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492" w:rsidRDefault="00B32492" w:rsidP="00B32492">
      <w:pPr>
        <w:tabs>
          <w:tab w:val="center" w:pos="4677"/>
          <w:tab w:val="right" w:pos="9355"/>
        </w:tabs>
        <w:suppressAutoHyphens w:val="0"/>
        <w:spacing w:after="200"/>
        <w:rPr>
          <w:rFonts w:eastAsia="Calibri"/>
          <w:sz w:val="28"/>
          <w:szCs w:val="28"/>
          <w:lang w:eastAsia="ru-RU"/>
        </w:rPr>
      </w:pPr>
      <w:bookmarkStart w:id="0" w:name="_GoBack"/>
      <w:bookmarkEnd w:id="0"/>
    </w:p>
    <w:p w:rsidR="00B32492" w:rsidRDefault="00B32492" w:rsidP="00B32492">
      <w:pPr>
        <w:jc w:val="center"/>
        <w:rPr>
          <w:b/>
          <w:sz w:val="32"/>
          <w:szCs w:val="32"/>
        </w:rPr>
      </w:pPr>
      <w:r w:rsidRPr="008048F3">
        <w:rPr>
          <w:b/>
          <w:sz w:val="32"/>
          <w:szCs w:val="32"/>
        </w:rPr>
        <w:t xml:space="preserve">АННОТАЦИЯ К </w:t>
      </w:r>
      <w:r>
        <w:rPr>
          <w:b/>
          <w:sz w:val="32"/>
          <w:szCs w:val="32"/>
        </w:rPr>
        <w:t xml:space="preserve">РАБОЧЕЙ </w:t>
      </w:r>
      <w:r w:rsidRPr="008048F3">
        <w:rPr>
          <w:b/>
          <w:sz w:val="32"/>
          <w:szCs w:val="32"/>
        </w:rPr>
        <w:t>ПРОГРАММЕ</w:t>
      </w:r>
    </w:p>
    <w:p w:rsidR="002F6877" w:rsidRDefault="002F6877" w:rsidP="00B32492">
      <w:pPr>
        <w:jc w:val="center"/>
        <w:rPr>
          <w:b/>
          <w:sz w:val="32"/>
          <w:szCs w:val="32"/>
        </w:rPr>
      </w:pPr>
    </w:p>
    <w:p w:rsidR="00B32492" w:rsidRPr="00B32492" w:rsidRDefault="00B32492" w:rsidP="00B32492">
      <w:pPr>
        <w:jc w:val="both"/>
      </w:pPr>
      <w:proofErr w:type="gramStart"/>
      <w:r w:rsidRPr="00B32492">
        <w:t xml:space="preserve">Рабочая программа разработана на основе образовательной программы </w:t>
      </w:r>
      <w:r w:rsidR="002F6877">
        <w:t>МБОУ «Основная общеобразовательная Владимировская школа» дошкольная группа</w:t>
      </w:r>
      <w:r>
        <w:t>,</w:t>
      </w:r>
      <w:r w:rsidRPr="00B32492">
        <w:t xml:space="preserve"> примерной основной общеобразовательной программы дошкольного образования «От рождения до школы» под редакцией Н. Е. </w:t>
      </w:r>
      <w:proofErr w:type="spellStart"/>
      <w:r w:rsidRPr="00B32492">
        <w:t>Вераксы</w:t>
      </w:r>
      <w:proofErr w:type="spellEnd"/>
      <w:r w:rsidRPr="00B32492">
        <w:t xml:space="preserve">, Т. </w:t>
      </w:r>
      <w:r w:rsidR="002F6877">
        <w:t>С. Комаровой, М. А. Васильевой</w:t>
      </w:r>
      <w:r w:rsidRPr="00B32492">
        <w:t>, с учётом регионального компонента, в соответствии с Федеральными государственными требованиями к структуре основной общеобразовательной программы дошкольного образования для детей младшего дошкольного возраста.</w:t>
      </w:r>
      <w:proofErr w:type="gramEnd"/>
    </w:p>
    <w:p w:rsidR="00B32492" w:rsidRPr="00B32492" w:rsidRDefault="00B32492" w:rsidP="00B32492">
      <w:pPr>
        <w:jc w:val="both"/>
      </w:pPr>
      <w:r w:rsidRPr="00B32492">
        <w:t xml:space="preserve">    Программа обеспечивает разностороннее развитие детей в возрасте от  </w:t>
      </w:r>
      <w:r w:rsidR="00F2631A">
        <w:t>1.5</w:t>
      </w:r>
      <w:r w:rsidRPr="00B32492">
        <w:t xml:space="preserve"> до 3 лет с учётом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 – эстетическому.</w:t>
      </w:r>
    </w:p>
    <w:p w:rsidR="00B32492" w:rsidRPr="00B32492" w:rsidRDefault="00B32492" w:rsidP="00B32492">
      <w:pPr>
        <w:jc w:val="both"/>
      </w:pPr>
      <w:r w:rsidRPr="00B32492">
        <w:t xml:space="preserve">  В программе определены виды интеграции образовательных областей и целевые ориентиры развития ребенка. </w:t>
      </w:r>
    </w:p>
    <w:p w:rsidR="00B32492" w:rsidRPr="00B32492" w:rsidRDefault="00B32492" w:rsidP="00B32492">
      <w:pPr>
        <w:jc w:val="both"/>
      </w:pPr>
      <w:r w:rsidRPr="00B32492">
        <w:rPr>
          <w:b/>
        </w:rPr>
        <w:t xml:space="preserve">  Целью рабочей программы</w:t>
      </w:r>
      <w:r w:rsidRPr="00B32492">
        <w:t xml:space="preserve">  является  создание благоприятных условий для полноценного проживания ребенком дошкольного детства; формирование основ базовой культуры личности; всестороннее развитие психических и физических качеств в соответствии с возрастными и индивидуальными особенностями; подготовка ребенка к жизни в современном обществе, к обучению в школе, обеспечение безопасности жизнедеятельности дошкольника.</w:t>
      </w:r>
    </w:p>
    <w:p w:rsidR="00B32492" w:rsidRPr="00B32492" w:rsidRDefault="00B32492" w:rsidP="00B32492">
      <w:r w:rsidRPr="00B32492">
        <w:rPr>
          <w:b/>
        </w:rPr>
        <w:t>Задачи</w:t>
      </w:r>
      <w:r w:rsidRPr="00B32492">
        <w:t>:</w:t>
      </w:r>
    </w:p>
    <w:tbl>
      <w:tblPr>
        <w:tblW w:w="144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8"/>
        <w:gridCol w:w="3027"/>
        <w:gridCol w:w="6248"/>
      </w:tblGrid>
      <w:tr w:rsidR="00B32492" w:rsidRPr="00B32492" w:rsidTr="00B14BBA">
        <w:trPr>
          <w:trHeight w:val="234"/>
        </w:trPr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492" w:rsidRPr="00B32492" w:rsidRDefault="00B32492" w:rsidP="00B32492">
            <w:pPr>
              <w:suppressAutoHyphens w:val="0"/>
              <w:ind w:left="176" w:firstLine="708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bookmarkStart w:id="1" w:name="030b02fc4004f66438c4bccef7826728f2302559"/>
            <w:bookmarkStart w:id="2" w:name="0"/>
            <w:bookmarkEnd w:id="1"/>
            <w:bookmarkEnd w:id="2"/>
            <w:r w:rsidRPr="00B32492">
              <w:rPr>
                <w:b/>
                <w:bCs/>
                <w:color w:val="000000"/>
                <w:lang w:eastAsia="ru-RU"/>
              </w:rPr>
              <w:t>Педагоги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492" w:rsidRPr="00B32492" w:rsidRDefault="00B32492" w:rsidP="00B32492">
            <w:pPr>
              <w:suppressAutoHyphens w:val="0"/>
              <w:ind w:firstLine="708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B32492">
              <w:rPr>
                <w:b/>
                <w:bCs/>
                <w:color w:val="000000"/>
                <w:lang w:eastAsia="ru-RU"/>
              </w:rPr>
              <w:t>Дети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492" w:rsidRPr="00B32492" w:rsidRDefault="00B32492" w:rsidP="00B32492">
            <w:pPr>
              <w:suppressAutoHyphens w:val="0"/>
              <w:ind w:firstLine="708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B32492">
              <w:rPr>
                <w:b/>
                <w:bCs/>
                <w:color w:val="000000"/>
                <w:lang w:eastAsia="ru-RU"/>
              </w:rPr>
              <w:t>Родители</w:t>
            </w:r>
          </w:p>
        </w:tc>
      </w:tr>
      <w:tr w:rsidR="00B32492" w:rsidRPr="00B32492" w:rsidTr="00B14BBA">
        <w:trPr>
          <w:trHeight w:val="944"/>
        </w:trPr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492" w:rsidRPr="00B32492" w:rsidRDefault="00B32492" w:rsidP="00B32492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uppressAutoHyphens w:val="0"/>
              <w:spacing w:after="200"/>
              <w:ind w:left="0" w:firstLine="0"/>
              <w:rPr>
                <w:rFonts w:ascii="Calibri" w:hAnsi="Calibri" w:cs="Arial"/>
                <w:color w:val="000000"/>
                <w:lang w:eastAsia="ru-RU"/>
              </w:rPr>
            </w:pPr>
            <w:r w:rsidRPr="00B32492">
              <w:rPr>
                <w:color w:val="000000"/>
                <w:lang w:eastAsia="ru-RU"/>
              </w:rPr>
              <w:t>Охрана жизни и укрепление физического и психического здоровья детей.</w:t>
            </w:r>
          </w:p>
          <w:p w:rsidR="00B32492" w:rsidRPr="00B32492" w:rsidRDefault="00B32492" w:rsidP="00B32492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uppressAutoHyphens w:val="0"/>
              <w:spacing w:after="200"/>
              <w:ind w:left="0" w:firstLine="0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B32492">
              <w:rPr>
                <w:color w:val="000000"/>
                <w:lang w:eastAsia="ru-RU"/>
              </w:rPr>
              <w:t>Построение комплексно-тематической модели образовательного процесса.</w:t>
            </w:r>
          </w:p>
          <w:p w:rsidR="00B32492" w:rsidRPr="00B32492" w:rsidRDefault="00B32492" w:rsidP="00B32492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uppressAutoHyphens w:val="0"/>
              <w:spacing w:after="200"/>
              <w:ind w:left="0" w:firstLine="0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B32492">
              <w:rPr>
                <w:color w:val="000000"/>
                <w:lang w:eastAsia="ru-RU"/>
              </w:rPr>
              <w:t>Обеспечение познавательно,  социально-нравственного, художественно-эстетического и физического развития детей.</w:t>
            </w:r>
          </w:p>
          <w:p w:rsidR="00B32492" w:rsidRPr="00B32492" w:rsidRDefault="00B32492" w:rsidP="00B32492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uppressAutoHyphens w:val="0"/>
              <w:spacing w:after="200"/>
              <w:ind w:left="0" w:firstLine="0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B32492">
              <w:rPr>
                <w:color w:val="000000"/>
                <w:lang w:eastAsia="ru-RU"/>
              </w:rPr>
              <w:t>Обеспечение рациональной организации воспитательно-образовательного процесса в ДОУ.</w:t>
            </w:r>
          </w:p>
          <w:p w:rsidR="00B32492" w:rsidRPr="00B32492" w:rsidRDefault="00B32492" w:rsidP="00B32492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uppressAutoHyphens w:val="0"/>
              <w:spacing w:after="200"/>
              <w:ind w:left="0" w:firstLine="0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B32492">
              <w:rPr>
                <w:color w:val="000000"/>
                <w:lang w:eastAsia="ru-RU"/>
              </w:rPr>
              <w:t>Создание в группе атмосферы гуманного и доброжелательного отношения ко всем воспитанникам.</w:t>
            </w:r>
          </w:p>
          <w:p w:rsidR="00B32492" w:rsidRPr="00B32492" w:rsidRDefault="00B32492" w:rsidP="00B32492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uppressAutoHyphens w:val="0"/>
              <w:spacing w:after="200"/>
              <w:ind w:left="0" w:firstLine="0"/>
              <w:jc w:val="both"/>
              <w:rPr>
                <w:rFonts w:ascii="Calibri" w:hAnsi="Calibri" w:cs="Arial"/>
                <w:color w:val="000000"/>
                <w:lang w:eastAsia="ru-RU"/>
              </w:rPr>
            </w:pPr>
            <w:r w:rsidRPr="00B32492">
              <w:rPr>
                <w:color w:val="000000"/>
                <w:lang w:eastAsia="ru-RU"/>
              </w:rPr>
              <w:t xml:space="preserve">Максимальное использование разнообразных видов детской деятельности, их </w:t>
            </w:r>
            <w:r w:rsidRPr="00B32492">
              <w:rPr>
                <w:color w:val="000000"/>
                <w:lang w:eastAsia="ru-RU"/>
              </w:rPr>
              <w:lastRenderedPageBreak/>
              <w:t>интеграция в целях повышения эффективности воспитательно-образовательного процесса.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492" w:rsidRPr="00B32492" w:rsidRDefault="00B32492" w:rsidP="00B32492">
            <w:pPr>
              <w:suppressAutoHyphens w:val="0"/>
              <w:rPr>
                <w:rFonts w:ascii="Calibri" w:hAnsi="Calibri" w:cs="Arial"/>
                <w:color w:val="000000"/>
                <w:lang w:eastAsia="ru-RU"/>
              </w:rPr>
            </w:pPr>
            <w:r w:rsidRPr="00B32492">
              <w:rPr>
                <w:color w:val="000000"/>
                <w:lang w:eastAsia="ru-RU"/>
              </w:rPr>
              <w:lastRenderedPageBreak/>
              <w:t>Стимулирование и обогащение развития во всех видах деятельности (познавательной, игровой, продуктивной и трудовой).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492" w:rsidRPr="00B32492" w:rsidRDefault="00B32492" w:rsidP="00B32492">
            <w:pPr>
              <w:numPr>
                <w:ilvl w:val="0"/>
                <w:numId w:val="2"/>
              </w:numPr>
              <w:suppressAutoHyphens w:val="0"/>
              <w:spacing w:after="200"/>
              <w:ind w:left="360"/>
              <w:rPr>
                <w:rFonts w:ascii="Calibri" w:hAnsi="Calibri" w:cs="Arial"/>
                <w:color w:val="000000"/>
                <w:lang w:eastAsia="ru-RU"/>
              </w:rPr>
            </w:pPr>
            <w:r w:rsidRPr="00B32492">
              <w:rPr>
                <w:color w:val="000000"/>
                <w:lang w:eastAsia="ru-RU"/>
              </w:rPr>
              <w:t>Осуществление преемственности детского сада и семьи в воспитании и обучении детей.</w:t>
            </w:r>
          </w:p>
          <w:p w:rsidR="00B32492" w:rsidRPr="00B32492" w:rsidRDefault="00B32492" w:rsidP="00B32492">
            <w:pPr>
              <w:numPr>
                <w:ilvl w:val="0"/>
                <w:numId w:val="2"/>
              </w:numPr>
              <w:suppressAutoHyphens w:val="0"/>
              <w:spacing w:after="200"/>
              <w:ind w:left="360"/>
              <w:rPr>
                <w:rFonts w:ascii="Calibri" w:hAnsi="Calibri" w:cs="Arial"/>
                <w:color w:val="000000"/>
                <w:lang w:eastAsia="ru-RU"/>
              </w:rPr>
            </w:pPr>
            <w:r w:rsidRPr="00B32492">
              <w:rPr>
                <w:color w:val="000000"/>
                <w:lang w:eastAsia="ru-RU"/>
              </w:rPr>
              <w:t>Повышение компетентности родителей в области воспитания.</w:t>
            </w:r>
          </w:p>
          <w:p w:rsidR="00B32492" w:rsidRPr="00B32492" w:rsidRDefault="00B32492" w:rsidP="00B32492">
            <w:pPr>
              <w:numPr>
                <w:ilvl w:val="0"/>
                <w:numId w:val="2"/>
              </w:numPr>
              <w:suppressAutoHyphens w:val="0"/>
              <w:spacing w:after="200"/>
              <w:ind w:left="360" w:right="30"/>
              <w:rPr>
                <w:rFonts w:ascii="Calibri" w:hAnsi="Calibri" w:cs="Arial"/>
                <w:color w:val="000000"/>
                <w:lang w:eastAsia="ru-RU"/>
              </w:rPr>
            </w:pPr>
            <w:r w:rsidRPr="00B32492">
              <w:rPr>
                <w:color w:val="000000"/>
                <w:lang w:eastAsia="ru-RU"/>
              </w:rPr>
              <w:t>Оказание консультативной и методической помощи родителям (законным представителям) по вопросам воспитания, обучения и развития детей</w:t>
            </w:r>
          </w:p>
          <w:p w:rsidR="00B32492" w:rsidRPr="00B32492" w:rsidRDefault="00B32492" w:rsidP="00B32492">
            <w:pPr>
              <w:numPr>
                <w:ilvl w:val="0"/>
                <w:numId w:val="2"/>
              </w:numPr>
              <w:suppressAutoHyphens w:val="0"/>
              <w:spacing w:after="200"/>
              <w:ind w:left="360" w:right="30"/>
              <w:rPr>
                <w:rFonts w:ascii="Calibri" w:hAnsi="Calibri" w:cs="Arial"/>
                <w:color w:val="000000"/>
                <w:lang w:eastAsia="ru-RU"/>
              </w:rPr>
            </w:pPr>
            <w:r w:rsidRPr="00B32492">
              <w:rPr>
                <w:color w:val="000000"/>
                <w:lang w:eastAsia="ru-RU"/>
              </w:rPr>
              <w:t>Информированность по ознакомлению с ходом образовательного процесса.</w:t>
            </w:r>
          </w:p>
        </w:tc>
      </w:tr>
    </w:tbl>
    <w:p w:rsidR="00B32492" w:rsidRPr="00B32492" w:rsidRDefault="00B32492" w:rsidP="00B32492">
      <w:pPr>
        <w:rPr>
          <w:b/>
          <w:szCs w:val="28"/>
        </w:rPr>
      </w:pPr>
    </w:p>
    <w:p w:rsidR="00B32492" w:rsidRPr="00B32492" w:rsidRDefault="00B32492" w:rsidP="00B32492">
      <w:pPr>
        <w:rPr>
          <w:b/>
        </w:rPr>
      </w:pPr>
      <w:r w:rsidRPr="00B32492">
        <w:rPr>
          <w:b/>
        </w:rPr>
        <w:t xml:space="preserve">Принципы  и  подходы  </w:t>
      </w:r>
    </w:p>
    <w:p w:rsidR="00B32492" w:rsidRPr="00B32492" w:rsidRDefault="00B32492" w:rsidP="00B32492">
      <w:pPr>
        <w:jc w:val="both"/>
      </w:pPr>
      <w:r w:rsidRPr="00B32492">
        <w:t xml:space="preserve">Содержание </w:t>
      </w:r>
      <w:r>
        <w:t>рабочей п</w:t>
      </w:r>
      <w:r w:rsidRPr="00B32492">
        <w:t>рограммы 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задач.</w:t>
      </w:r>
    </w:p>
    <w:p w:rsidR="00B32492" w:rsidRPr="00B32492" w:rsidRDefault="00B32492" w:rsidP="00B32492">
      <w:pPr>
        <w:jc w:val="both"/>
      </w:pPr>
      <w:r w:rsidRPr="00B32492">
        <w:t>Основные принципы построения и реализации Программы:</w:t>
      </w:r>
    </w:p>
    <w:p w:rsidR="00B32492" w:rsidRPr="00B32492" w:rsidRDefault="00B32492" w:rsidP="00B32492">
      <w:pPr>
        <w:jc w:val="both"/>
      </w:pPr>
      <w:r w:rsidRPr="00B32492">
        <w:t>•</w:t>
      </w:r>
      <w:r w:rsidRPr="00B32492">
        <w:tab/>
        <w:t>научной обоснованности и практической применимости;</w:t>
      </w:r>
    </w:p>
    <w:p w:rsidR="00B32492" w:rsidRPr="00B32492" w:rsidRDefault="00B32492" w:rsidP="00B32492">
      <w:pPr>
        <w:jc w:val="both"/>
      </w:pPr>
      <w:r w:rsidRPr="00B32492">
        <w:t>•</w:t>
      </w:r>
      <w:r w:rsidRPr="00B32492">
        <w:tab/>
        <w:t>единства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B32492" w:rsidRPr="00B32492" w:rsidRDefault="00B32492" w:rsidP="00B32492">
      <w:pPr>
        <w:jc w:val="both"/>
      </w:pPr>
      <w:r w:rsidRPr="00B32492">
        <w:t>•</w:t>
      </w:r>
      <w:r w:rsidRPr="00B32492">
        <w:tab/>
        <w:t>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B32492" w:rsidRPr="00B32492" w:rsidRDefault="00B32492" w:rsidP="00B32492">
      <w:pPr>
        <w:jc w:val="both"/>
      </w:pPr>
      <w:r w:rsidRPr="00B32492">
        <w:t>•</w:t>
      </w:r>
      <w:r w:rsidRPr="00B32492">
        <w:tab/>
        <w:t>комплексно-тематического построения образовательного процесса;</w:t>
      </w:r>
    </w:p>
    <w:p w:rsidR="00B32492" w:rsidRPr="00B32492" w:rsidRDefault="00B32492" w:rsidP="00B32492">
      <w:pPr>
        <w:jc w:val="both"/>
        <w:rPr>
          <w:b/>
        </w:rPr>
      </w:pPr>
      <w:r w:rsidRPr="00B32492">
        <w:t>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образовании.</w:t>
      </w:r>
    </w:p>
    <w:p w:rsidR="00B32492" w:rsidRPr="00B32492" w:rsidRDefault="00B32492" w:rsidP="00B32492">
      <w:pPr>
        <w:spacing w:line="360" w:lineRule="auto"/>
        <w:rPr>
          <w:b/>
        </w:rPr>
      </w:pPr>
    </w:p>
    <w:p w:rsidR="00980FFF" w:rsidRDefault="00980FFF"/>
    <w:sectPr w:rsidR="00980FFF" w:rsidSect="00B14BB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9723B"/>
    <w:multiLevelType w:val="multilevel"/>
    <w:tmpl w:val="3F1EE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153DB0"/>
    <w:multiLevelType w:val="multilevel"/>
    <w:tmpl w:val="ADC84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BB7"/>
    <w:rsid w:val="0020690C"/>
    <w:rsid w:val="00234EED"/>
    <w:rsid w:val="00242BB7"/>
    <w:rsid w:val="002F6877"/>
    <w:rsid w:val="0030093F"/>
    <w:rsid w:val="00677B98"/>
    <w:rsid w:val="00813B68"/>
    <w:rsid w:val="00980FFF"/>
    <w:rsid w:val="00AC54F0"/>
    <w:rsid w:val="00AE248A"/>
    <w:rsid w:val="00B03487"/>
    <w:rsid w:val="00B14BBA"/>
    <w:rsid w:val="00B32492"/>
    <w:rsid w:val="00F26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4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B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BBA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4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B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BB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</cp:lastModifiedBy>
  <cp:revision>2</cp:revision>
  <dcterms:created xsi:type="dcterms:W3CDTF">2022-09-12T17:32:00Z</dcterms:created>
  <dcterms:modified xsi:type="dcterms:W3CDTF">2022-09-12T17:32:00Z</dcterms:modified>
</cp:coreProperties>
</file>