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25" w:rsidRDefault="000A1625" w:rsidP="00E95EEC">
      <w:pPr>
        <w:autoSpaceDE w:val="0"/>
        <w:spacing w:line="252" w:lineRule="auto"/>
        <w:rPr>
          <w:b/>
        </w:rPr>
      </w:pPr>
    </w:p>
    <w:p w:rsidR="000A1625" w:rsidRDefault="000A1625" w:rsidP="000A1625">
      <w:pPr>
        <w:autoSpaceDE w:val="0"/>
        <w:spacing w:line="252" w:lineRule="auto"/>
        <w:ind w:left="900" w:firstLine="360"/>
        <w:jc w:val="center"/>
        <w:rPr>
          <w:b/>
        </w:rPr>
      </w:pPr>
    </w:p>
    <w:p w:rsidR="00E95EEC" w:rsidRPr="00C8694D" w:rsidRDefault="00E95EEC" w:rsidP="00E95EEC">
      <w:pPr>
        <w:ind w:firstLine="284"/>
        <w:jc w:val="center"/>
        <w:rPr>
          <w:b/>
          <w:sz w:val="28"/>
          <w:szCs w:val="28"/>
        </w:rPr>
      </w:pPr>
      <w:r w:rsidRPr="00C8694D">
        <w:rPr>
          <w:b/>
          <w:sz w:val="28"/>
          <w:szCs w:val="28"/>
        </w:rPr>
        <w:t>Муниципальное бюджетное общеобразовательное учреждение</w:t>
      </w:r>
    </w:p>
    <w:p w:rsidR="00E95EEC" w:rsidRPr="001F29C7" w:rsidRDefault="00E95EEC" w:rsidP="00E95EEC">
      <w:pPr>
        <w:ind w:firstLine="284"/>
        <w:jc w:val="center"/>
        <w:rPr>
          <w:b/>
        </w:rPr>
      </w:pPr>
      <w:r w:rsidRPr="00C8694D">
        <w:rPr>
          <w:b/>
          <w:sz w:val="28"/>
          <w:szCs w:val="28"/>
        </w:rPr>
        <w:t>«Основная общеобразовательная Владимировская школа»</w:t>
      </w:r>
    </w:p>
    <w:p w:rsidR="00E95EEC" w:rsidRPr="001F29C7" w:rsidRDefault="00E95EEC" w:rsidP="00E95EEC">
      <w:pPr>
        <w:ind w:firstLine="284"/>
      </w:pPr>
    </w:p>
    <w:p w:rsidR="00E95EEC" w:rsidRPr="001F29C7" w:rsidRDefault="00E95EEC" w:rsidP="00E95EEC">
      <w:pPr>
        <w:ind w:firstLine="284"/>
      </w:pPr>
    </w:p>
    <w:p w:rsidR="00E95EEC" w:rsidRPr="001F29C7" w:rsidRDefault="00E95EEC" w:rsidP="00E95EEC">
      <w:pPr>
        <w:ind w:firstLine="284"/>
      </w:pPr>
    </w:p>
    <w:p w:rsidR="00E95EEC" w:rsidRPr="001F29C7" w:rsidRDefault="00E95EEC" w:rsidP="00E95EEC">
      <w:pPr>
        <w:ind w:firstLine="284"/>
      </w:pPr>
    </w:p>
    <w:p w:rsidR="00E95EEC" w:rsidRPr="001F29C7" w:rsidRDefault="00E95EEC" w:rsidP="00E95EEC">
      <w:pPr>
        <w:ind w:firstLine="284"/>
      </w:pPr>
    </w:p>
    <w:p w:rsidR="00E95EEC" w:rsidRPr="001F29C7" w:rsidRDefault="00E95EEC" w:rsidP="00E95EEC">
      <w:pPr>
        <w:ind w:firstLine="284"/>
      </w:pPr>
    </w:p>
    <w:p w:rsidR="00E95EEC" w:rsidRPr="001F29C7" w:rsidRDefault="00E95EEC" w:rsidP="00E95EEC">
      <w:pPr>
        <w:ind w:firstLine="284"/>
      </w:pPr>
    </w:p>
    <w:p w:rsidR="00E95EEC" w:rsidRPr="001F29C7" w:rsidRDefault="00E95EEC" w:rsidP="00E95EEC">
      <w:pPr>
        <w:ind w:firstLine="284"/>
      </w:pPr>
    </w:p>
    <w:p w:rsidR="00E95EEC" w:rsidRPr="001F29C7" w:rsidRDefault="00E95EEC" w:rsidP="00E95EEC">
      <w:pPr>
        <w:ind w:firstLine="284"/>
        <w:rPr>
          <w:b/>
          <w:sz w:val="32"/>
          <w:szCs w:val="32"/>
        </w:rPr>
      </w:pPr>
    </w:p>
    <w:p w:rsidR="00E95EEC" w:rsidRPr="001F29C7" w:rsidRDefault="00E95EEC" w:rsidP="00E95EEC">
      <w:pPr>
        <w:spacing w:line="360" w:lineRule="auto"/>
        <w:jc w:val="center"/>
        <w:rPr>
          <w:b/>
          <w:sz w:val="28"/>
          <w:szCs w:val="28"/>
        </w:rPr>
      </w:pPr>
      <w:r>
        <w:rPr>
          <w:b/>
          <w:sz w:val="28"/>
          <w:szCs w:val="28"/>
        </w:rPr>
        <w:t>Приложение №1</w:t>
      </w:r>
    </w:p>
    <w:p w:rsidR="00E95EEC" w:rsidRPr="001F29C7" w:rsidRDefault="00E95EEC" w:rsidP="00E95EEC">
      <w:pPr>
        <w:spacing w:line="360" w:lineRule="auto"/>
        <w:jc w:val="center"/>
        <w:rPr>
          <w:b/>
          <w:sz w:val="28"/>
          <w:szCs w:val="28"/>
        </w:rPr>
      </w:pPr>
      <w:r w:rsidRPr="001F29C7">
        <w:rPr>
          <w:b/>
          <w:sz w:val="28"/>
          <w:szCs w:val="28"/>
        </w:rPr>
        <w:t xml:space="preserve">к основной образовательной программе </w:t>
      </w:r>
    </w:p>
    <w:p w:rsidR="00E95EEC" w:rsidRPr="001F29C7" w:rsidRDefault="00E95EEC" w:rsidP="00E95EEC">
      <w:pPr>
        <w:spacing w:line="360" w:lineRule="auto"/>
        <w:jc w:val="center"/>
        <w:rPr>
          <w:b/>
          <w:sz w:val="28"/>
          <w:szCs w:val="28"/>
        </w:rPr>
      </w:pPr>
      <w:r w:rsidRPr="001F29C7">
        <w:rPr>
          <w:b/>
          <w:sz w:val="28"/>
          <w:szCs w:val="28"/>
        </w:rPr>
        <w:t>основного общего образования</w:t>
      </w:r>
    </w:p>
    <w:p w:rsidR="00E95EEC" w:rsidRPr="001F29C7" w:rsidRDefault="00E95EEC" w:rsidP="00E95EEC">
      <w:pPr>
        <w:ind w:firstLine="284"/>
        <w:jc w:val="center"/>
      </w:pPr>
    </w:p>
    <w:p w:rsidR="00E95EEC" w:rsidRPr="001F29C7" w:rsidRDefault="00E95EEC" w:rsidP="00E95EEC">
      <w:pPr>
        <w:ind w:firstLine="284"/>
        <w:jc w:val="right"/>
        <w:rPr>
          <w:b/>
          <w:sz w:val="32"/>
          <w:szCs w:val="32"/>
        </w:rPr>
      </w:pPr>
    </w:p>
    <w:p w:rsidR="00E95EEC" w:rsidRPr="001F29C7" w:rsidRDefault="00E95EEC" w:rsidP="00E95EEC">
      <w:pPr>
        <w:ind w:firstLine="284"/>
        <w:rPr>
          <w:b/>
          <w:sz w:val="32"/>
          <w:szCs w:val="32"/>
        </w:rPr>
      </w:pPr>
    </w:p>
    <w:p w:rsidR="00E95EEC" w:rsidRPr="001F29C7" w:rsidRDefault="00E95EEC" w:rsidP="00E95EEC">
      <w:pPr>
        <w:ind w:firstLine="284"/>
        <w:rPr>
          <w:b/>
          <w:sz w:val="32"/>
          <w:szCs w:val="32"/>
        </w:rPr>
      </w:pPr>
    </w:p>
    <w:p w:rsidR="00E95EEC" w:rsidRPr="001F29C7" w:rsidRDefault="00E95EEC" w:rsidP="00E95EEC">
      <w:pPr>
        <w:rPr>
          <w:b/>
          <w:sz w:val="32"/>
          <w:szCs w:val="32"/>
        </w:rPr>
      </w:pPr>
    </w:p>
    <w:p w:rsidR="00E95EEC" w:rsidRPr="001F29C7" w:rsidRDefault="00E95EEC" w:rsidP="00E95EEC">
      <w:pPr>
        <w:rPr>
          <w:b/>
          <w:sz w:val="32"/>
          <w:szCs w:val="32"/>
        </w:rPr>
      </w:pPr>
    </w:p>
    <w:p w:rsidR="000A1625" w:rsidRPr="00E95EEC" w:rsidRDefault="000A1625" w:rsidP="00E95EEC">
      <w:pPr>
        <w:autoSpaceDE w:val="0"/>
        <w:spacing w:line="252" w:lineRule="auto"/>
        <w:rPr>
          <w:b/>
          <w:sz w:val="32"/>
          <w:szCs w:val="32"/>
        </w:rPr>
      </w:pPr>
    </w:p>
    <w:p w:rsidR="000A1625" w:rsidRPr="00E95EEC" w:rsidRDefault="000A1625" w:rsidP="000A1625">
      <w:pPr>
        <w:autoSpaceDE w:val="0"/>
        <w:spacing w:line="252" w:lineRule="auto"/>
        <w:ind w:left="900" w:firstLine="360"/>
        <w:jc w:val="center"/>
        <w:rPr>
          <w:b/>
          <w:sz w:val="32"/>
          <w:szCs w:val="32"/>
        </w:rPr>
      </w:pPr>
    </w:p>
    <w:p w:rsidR="000A1625" w:rsidRPr="00E95EEC" w:rsidRDefault="000A1625" w:rsidP="000A1625">
      <w:pPr>
        <w:autoSpaceDE w:val="0"/>
        <w:spacing w:line="252" w:lineRule="auto"/>
        <w:ind w:left="900" w:firstLine="360"/>
        <w:jc w:val="center"/>
        <w:rPr>
          <w:b/>
          <w:sz w:val="32"/>
          <w:szCs w:val="32"/>
        </w:rPr>
      </w:pPr>
      <w:r w:rsidRPr="00E95EEC">
        <w:rPr>
          <w:b/>
          <w:sz w:val="32"/>
          <w:szCs w:val="32"/>
        </w:rPr>
        <w:t>РАБОЧАЯ ПРОГРАММА</w:t>
      </w:r>
      <w:r w:rsidR="00E95EEC">
        <w:rPr>
          <w:b/>
          <w:sz w:val="32"/>
          <w:szCs w:val="32"/>
        </w:rPr>
        <w:t xml:space="preserve"> (ФГОС НОО)</w:t>
      </w:r>
    </w:p>
    <w:p w:rsidR="000A1625" w:rsidRPr="00E95EEC" w:rsidRDefault="000A1625" w:rsidP="000A1625">
      <w:pPr>
        <w:autoSpaceDE w:val="0"/>
        <w:spacing w:line="252" w:lineRule="auto"/>
        <w:ind w:left="900" w:firstLine="360"/>
        <w:jc w:val="center"/>
        <w:rPr>
          <w:b/>
          <w:sz w:val="32"/>
          <w:szCs w:val="32"/>
        </w:rPr>
      </w:pPr>
      <w:r w:rsidRPr="00E95EEC">
        <w:rPr>
          <w:b/>
          <w:sz w:val="32"/>
          <w:szCs w:val="32"/>
        </w:rPr>
        <w:t>по учебному предмету</w:t>
      </w:r>
    </w:p>
    <w:p w:rsidR="000A1625" w:rsidRPr="00E95EEC" w:rsidRDefault="000A1625" w:rsidP="000A1625">
      <w:pPr>
        <w:autoSpaceDE w:val="0"/>
        <w:spacing w:line="252" w:lineRule="auto"/>
        <w:ind w:left="900" w:firstLine="360"/>
        <w:jc w:val="center"/>
        <w:rPr>
          <w:b/>
          <w:sz w:val="32"/>
          <w:szCs w:val="32"/>
        </w:rPr>
      </w:pPr>
      <w:r w:rsidRPr="00E95EEC">
        <w:rPr>
          <w:b/>
          <w:sz w:val="32"/>
          <w:szCs w:val="32"/>
        </w:rPr>
        <w:t>«Основы религиозных культур и светской этики»</w:t>
      </w:r>
    </w:p>
    <w:p w:rsidR="000A1625" w:rsidRPr="00E95EEC" w:rsidRDefault="00E95EEC" w:rsidP="000A1625">
      <w:pPr>
        <w:autoSpaceDE w:val="0"/>
        <w:spacing w:line="252" w:lineRule="auto"/>
        <w:ind w:left="900" w:firstLine="360"/>
        <w:jc w:val="center"/>
        <w:rPr>
          <w:b/>
          <w:sz w:val="32"/>
          <w:szCs w:val="32"/>
        </w:rPr>
      </w:pPr>
      <w:r>
        <w:rPr>
          <w:b/>
          <w:sz w:val="32"/>
          <w:szCs w:val="32"/>
        </w:rPr>
        <w:t>(Основы православной культуры</w:t>
      </w:r>
      <w:r w:rsidR="000A1625" w:rsidRPr="00E95EEC">
        <w:rPr>
          <w:b/>
          <w:sz w:val="32"/>
          <w:szCs w:val="32"/>
        </w:rPr>
        <w:t>)</w:t>
      </w:r>
    </w:p>
    <w:p w:rsidR="000A1625" w:rsidRPr="00E95EEC" w:rsidRDefault="00E95EEC" w:rsidP="000A1625">
      <w:pPr>
        <w:autoSpaceDE w:val="0"/>
        <w:spacing w:line="252" w:lineRule="auto"/>
        <w:ind w:left="900" w:firstLine="360"/>
        <w:jc w:val="center"/>
        <w:rPr>
          <w:b/>
          <w:sz w:val="32"/>
          <w:szCs w:val="32"/>
        </w:rPr>
      </w:pPr>
      <w:r>
        <w:rPr>
          <w:b/>
          <w:sz w:val="32"/>
          <w:szCs w:val="32"/>
        </w:rPr>
        <w:t xml:space="preserve">в </w:t>
      </w:r>
      <w:r w:rsidR="000A1625" w:rsidRPr="00E95EEC">
        <w:rPr>
          <w:b/>
          <w:sz w:val="32"/>
          <w:szCs w:val="32"/>
        </w:rPr>
        <w:t>4 класс</w:t>
      </w:r>
      <w:r>
        <w:rPr>
          <w:b/>
          <w:sz w:val="32"/>
          <w:szCs w:val="32"/>
        </w:rPr>
        <w:t>е</w:t>
      </w: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ind w:left="900" w:firstLine="360"/>
        <w:jc w:val="center"/>
        <w:rPr>
          <w:b/>
        </w:rPr>
      </w:pPr>
    </w:p>
    <w:p w:rsidR="000A1625" w:rsidRDefault="000A1625" w:rsidP="000A1625">
      <w:pPr>
        <w:autoSpaceDE w:val="0"/>
        <w:spacing w:line="252" w:lineRule="auto"/>
        <w:rPr>
          <w:b/>
        </w:rPr>
      </w:pPr>
    </w:p>
    <w:p w:rsidR="000A1625" w:rsidRDefault="000A1625" w:rsidP="000A1625">
      <w:pPr>
        <w:autoSpaceDE w:val="0"/>
        <w:spacing w:line="252" w:lineRule="auto"/>
        <w:rPr>
          <w:b/>
        </w:rPr>
      </w:pPr>
    </w:p>
    <w:p w:rsidR="000A1625" w:rsidRPr="0054528B" w:rsidRDefault="000A1625" w:rsidP="000A1625">
      <w:pPr>
        <w:autoSpaceDE w:val="0"/>
        <w:spacing w:line="252" w:lineRule="auto"/>
        <w:ind w:left="900" w:firstLine="360"/>
        <w:jc w:val="center"/>
        <w:rPr>
          <w:b/>
        </w:rPr>
      </w:pPr>
      <w:r w:rsidRPr="0054528B">
        <w:rPr>
          <w:b/>
        </w:rPr>
        <w:lastRenderedPageBreak/>
        <w:t>Пояснительная записка</w:t>
      </w:r>
    </w:p>
    <w:p w:rsidR="000A1625" w:rsidRDefault="000A1625" w:rsidP="000A1625">
      <w:pPr>
        <w:pStyle w:val="10"/>
        <w:jc w:val="both"/>
      </w:pPr>
      <w:r w:rsidRPr="0054528B">
        <w:rPr>
          <w:color w:val="000000"/>
        </w:rPr>
        <w:t>Рабочая программа по учебному предмету «Основы религиозных культур и светской этики. Основы православной культуры» для 4 классов составлена</w:t>
      </w:r>
      <w:r>
        <w:rPr>
          <w:color w:val="000000"/>
        </w:rPr>
        <w:t xml:space="preserve"> на основе программы </w:t>
      </w:r>
      <w:r w:rsidRPr="003144DC">
        <w:rPr>
          <w:color w:val="000000"/>
        </w:rPr>
        <w:t xml:space="preserve">комплексного учебного курса «Основы религиозных культур и светской этики. Основы православной культуры» Л.Л.Шевченко/ Духовно-нравственная </w:t>
      </w:r>
      <w:r w:rsidRPr="003144DC">
        <w:rPr>
          <w:color w:val="auto"/>
        </w:rPr>
        <w:t>культура.</w:t>
      </w:r>
      <w:r w:rsidRPr="003144DC">
        <w:rPr>
          <w:color w:val="000000"/>
        </w:rPr>
        <w:t xml:space="preserve"> Православная культура: Концепция и учебные программы (детский сад — ​школа (1—11) — ​вуз). 6-е издание. М.: Центр поддержки культурно-исторических традиций Отечества, 2019. — ​240 с.) </w:t>
      </w:r>
    </w:p>
    <w:p w:rsidR="000A1625" w:rsidRPr="0054528B" w:rsidRDefault="000A1625" w:rsidP="000A1625">
      <w:pPr>
        <w:jc w:val="both"/>
      </w:pPr>
      <w:r w:rsidRPr="0054528B">
        <w:rPr>
          <w:color w:val="000000"/>
        </w:rPr>
        <w:t xml:space="preserve">        Предмет </w:t>
      </w:r>
      <w:r w:rsidRPr="0054528B">
        <w:t>«Основы религиозных культур и светской этики. Основы православной культуры» изучается в рамках предметной области «Основы религиозных культур и светской этики».</w:t>
      </w:r>
    </w:p>
    <w:p w:rsidR="000A1625" w:rsidRPr="0054528B" w:rsidRDefault="000A1625" w:rsidP="000A1625">
      <w:pPr>
        <w:autoSpaceDE w:val="0"/>
        <w:spacing w:line="252" w:lineRule="auto"/>
      </w:pPr>
      <w:r w:rsidRPr="0054528B">
        <w:t xml:space="preserve">        Цель:</w:t>
      </w:r>
    </w:p>
    <w:p w:rsidR="000A1625" w:rsidRPr="0054528B" w:rsidRDefault="000A1625" w:rsidP="000A1625">
      <w:pPr>
        <w:autoSpaceDE w:val="0"/>
        <w:spacing w:line="252" w:lineRule="auto"/>
      </w:pPr>
      <w:r w:rsidRPr="0054528B">
        <w:t>- постепенное введение школьников в область знаний духовно-нравственного характера.</w:t>
      </w:r>
    </w:p>
    <w:p w:rsidR="000A1625" w:rsidRPr="0054528B" w:rsidRDefault="000A1625" w:rsidP="000A1625">
      <w:pPr>
        <w:snapToGrid w:val="0"/>
        <w:jc w:val="both"/>
      </w:pPr>
      <w:r w:rsidRPr="0054528B">
        <w:t xml:space="preserve">        Задачи:</w:t>
      </w:r>
    </w:p>
    <w:p w:rsidR="000A1625" w:rsidRPr="0054528B" w:rsidRDefault="000A1625" w:rsidP="000A1625">
      <w:pPr>
        <w:pStyle w:val="a3"/>
        <w:numPr>
          <w:ilvl w:val="0"/>
          <w:numId w:val="1"/>
        </w:numPr>
        <w:spacing w:after="0" w:line="240" w:lineRule="auto"/>
        <w:jc w:val="both"/>
      </w:pPr>
      <w:r w:rsidRPr="0054528B">
        <w:rPr>
          <w:color w:val="000000"/>
        </w:rPr>
        <w:t>дать современным школьникам знания об истории христианской православной культуры и ее связи с историей родной земли;</w:t>
      </w:r>
    </w:p>
    <w:p w:rsidR="000A1625" w:rsidRPr="0054528B" w:rsidRDefault="000A1625" w:rsidP="000A1625">
      <w:pPr>
        <w:pStyle w:val="a3"/>
        <w:numPr>
          <w:ilvl w:val="0"/>
          <w:numId w:val="1"/>
        </w:numPr>
        <w:spacing w:after="0" w:line="240" w:lineRule="auto"/>
        <w:jc w:val="both"/>
      </w:pPr>
      <w:r w:rsidRPr="0054528B">
        <w:rPr>
          <w:color w:val="000000"/>
        </w:rPr>
        <w:t>способствовать осознанию себя потомками славного прошлого, о котором они узнали, пройдя маршрутами духовного краеведения;</w:t>
      </w:r>
    </w:p>
    <w:p w:rsidR="000A1625" w:rsidRPr="0054528B" w:rsidRDefault="000A1625" w:rsidP="000A1625">
      <w:pPr>
        <w:pStyle w:val="a3"/>
        <w:numPr>
          <w:ilvl w:val="0"/>
          <w:numId w:val="1"/>
        </w:numPr>
        <w:spacing w:after="0" w:line="240" w:lineRule="auto"/>
        <w:jc w:val="both"/>
      </w:pPr>
      <w:r w:rsidRPr="0054528B">
        <w:rPr>
          <w:color w:val="000000"/>
        </w:rPr>
        <w:t>дать знания о христианском понимании смысла добра и зла, смысла жизни и пути его воплощения в жизни святых и героев Отечества;</w:t>
      </w:r>
    </w:p>
    <w:p w:rsidR="000A1625" w:rsidRPr="0054528B" w:rsidRDefault="000A1625" w:rsidP="000A1625">
      <w:pPr>
        <w:pStyle w:val="a3"/>
        <w:numPr>
          <w:ilvl w:val="0"/>
          <w:numId w:val="1"/>
        </w:numPr>
        <w:spacing w:after="0" w:line="240" w:lineRule="auto"/>
        <w:jc w:val="both"/>
      </w:pPr>
      <w:r w:rsidRPr="0054528B">
        <w:rPr>
          <w:color w:val="000000"/>
        </w:rPr>
        <w:t>научить детей беречь святыни родной земли.</w:t>
      </w:r>
    </w:p>
    <w:p w:rsidR="000A1625" w:rsidRPr="0054528B" w:rsidRDefault="000A1625" w:rsidP="000A1625">
      <w:pPr>
        <w:snapToGrid w:val="0"/>
        <w:jc w:val="both"/>
      </w:pPr>
      <w:r w:rsidRPr="0054528B">
        <w:t xml:space="preserve">При преподавании </w:t>
      </w:r>
      <w:r w:rsidRPr="0054528B">
        <w:rPr>
          <w:bCs/>
        </w:rPr>
        <w:t xml:space="preserve">комплексного учебного предмета </w:t>
      </w:r>
      <w:r w:rsidRPr="0054528B">
        <w:t>«Основы Религиозных культур и светской этики (модуль «Основы  православной культуры ») для 4 класса предполагается отметочная система оценки. Формой закрепления и текущей проверки усвоения</w:t>
      </w:r>
      <w:r>
        <w:t xml:space="preserve"> являются тестирования, проблемные задания</w:t>
      </w:r>
      <w:r w:rsidRPr="0054528B">
        <w:t xml:space="preserve"> и творческие работы учащихся по темам содержания учебного пособия</w:t>
      </w:r>
      <w:r>
        <w:t>, а также творческие проекты «Диалог культур и поколений»</w:t>
      </w:r>
    </w:p>
    <w:p w:rsidR="000A1625" w:rsidRPr="00AF3A32" w:rsidRDefault="000A1625" w:rsidP="000A1625">
      <w:pPr>
        <w:autoSpaceDE w:val="0"/>
        <w:spacing w:line="252" w:lineRule="auto"/>
        <w:rPr>
          <w:b/>
        </w:rPr>
      </w:pPr>
      <w:r w:rsidRPr="00AF3A32">
        <w:rPr>
          <w:b/>
        </w:rPr>
        <w:t>Цель:</w:t>
      </w:r>
    </w:p>
    <w:p w:rsidR="000A1625" w:rsidRPr="0054528B" w:rsidRDefault="000A1625" w:rsidP="000A1625">
      <w:pPr>
        <w:autoSpaceDE w:val="0"/>
        <w:spacing w:line="252" w:lineRule="auto"/>
      </w:pPr>
      <w:r w:rsidRPr="0054528B">
        <w:t>- постепенное введение школьников в область знаний духовно-нравственного характера.</w:t>
      </w:r>
    </w:p>
    <w:p w:rsidR="000A1625" w:rsidRPr="00AF3A32" w:rsidRDefault="000A1625" w:rsidP="000A1625">
      <w:pPr>
        <w:snapToGrid w:val="0"/>
        <w:jc w:val="both"/>
        <w:rPr>
          <w:b/>
        </w:rPr>
      </w:pPr>
      <w:r w:rsidRPr="00AF3A32">
        <w:rPr>
          <w:b/>
        </w:rPr>
        <w:t>Задачи:</w:t>
      </w:r>
    </w:p>
    <w:p w:rsidR="000A1625" w:rsidRPr="0054528B" w:rsidRDefault="000A1625" w:rsidP="000A1625">
      <w:pPr>
        <w:pStyle w:val="a3"/>
        <w:numPr>
          <w:ilvl w:val="0"/>
          <w:numId w:val="1"/>
        </w:numPr>
        <w:spacing w:after="0" w:line="240" w:lineRule="auto"/>
        <w:jc w:val="both"/>
      </w:pPr>
      <w:r w:rsidRPr="0054528B">
        <w:rPr>
          <w:color w:val="000000"/>
        </w:rPr>
        <w:t>дать современным школьникам знания об истории христианской православной культуры и ее связи с историей родной земли;</w:t>
      </w:r>
    </w:p>
    <w:p w:rsidR="000A1625" w:rsidRPr="0054528B" w:rsidRDefault="000A1625" w:rsidP="000A1625">
      <w:pPr>
        <w:pStyle w:val="a3"/>
        <w:numPr>
          <w:ilvl w:val="0"/>
          <w:numId w:val="1"/>
        </w:numPr>
        <w:spacing w:after="0" w:line="240" w:lineRule="auto"/>
        <w:jc w:val="both"/>
      </w:pPr>
      <w:r w:rsidRPr="0054528B">
        <w:rPr>
          <w:color w:val="000000"/>
        </w:rPr>
        <w:t>способствовать осознанию себя потомками славного прошлого, о котором они узнали, пройдя маршрутами духовного краеведения;</w:t>
      </w:r>
    </w:p>
    <w:p w:rsidR="000A1625" w:rsidRPr="0054528B" w:rsidRDefault="000A1625" w:rsidP="000A1625">
      <w:pPr>
        <w:pStyle w:val="a3"/>
        <w:numPr>
          <w:ilvl w:val="0"/>
          <w:numId w:val="1"/>
        </w:numPr>
        <w:spacing w:after="0" w:line="240" w:lineRule="auto"/>
        <w:jc w:val="both"/>
      </w:pPr>
      <w:r w:rsidRPr="0054528B">
        <w:rPr>
          <w:color w:val="000000"/>
        </w:rPr>
        <w:t>дать знания о христианском понимании смысла добра и зла, смысла жизни и пути его воплощения в жизни святых и героев Отечества;</w:t>
      </w:r>
    </w:p>
    <w:p w:rsidR="000A1625" w:rsidRPr="0054528B" w:rsidRDefault="000A1625" w:rsidP="000A1625">
      <w:pPr>
        <w:pStyle w:val="a3"/>
        <w:numPr>
          <w:ilvl w:val="0"/>
          <w:numId w:val="1"/>
        </w:numPr>
        <w:spacing w:after="0" w:line="240" w:lineRule="auto"/>
        <w:jc w:val="both"/>
      </w:pPr>
      <w:r w:rsidRPr="0054528B">
        <w:rPr>
          <w:color w:val="000000"/>
        </w:rPr>
        <w:t>научить детей беречь святыни родной земли.</w:t>
      </w:r>
    </w:p>
    <w:p w:rsidR="000A1625" w:rsidRPr="0054528B" w:rsidRDefault="000A1625" w:rsidP="000A1625">
      <w:pPr>
        <w:snapToGrid w:val="0"/>
        <w:jc w:val="both"/>
      </w:pPr>
      <w:r w:rsidRPr="0054528B">
        <w:t xml:space="preserve">При преподавании </w:t>
      </w:r>
      <w:r w:rsidRPr="0054528B">
        <w:rPr>
          <w:bCs/>
        </w:rPr>
        <w:t xml:space="preserve">комплексного учебного предмета </w:t>
      </w:r>
      <w:r w:rsidRPr="0054528B">
        <w:t>«Основы Религиозных культур и светской этики (модуль «Основы православной культуры») для 4 класса предполагает</w:t>
      </w:r>
      <w:r w:rsidR="00DD01D1">
        <w:t xml:space="preserve">ся отметочная система оценки. </w:t>
      </w:r>
      <w:r w:rsidRPr="0054528B">
        <w:t>Формой закрепления и текущей проверки усвоения являются проблемные задания и творческие работы учащихся по темам содержания учебного пособия</w:t>
      </w:r>
    </w:p>
    <w:p w:rsidR="000A1625" w:rsidRPr="00DD01D1" w:rsidRDefault="000A1625" w:rsidP="000A1625">
      <w:pPr>
        <w:rPr>
          <w:bCs/>
          <w:iCs/>
        </w:rPr>
      </w:pPr>
      <w:r w:rsidRPr="00DD01D1">
        <w:rPr>
          <w:bCs/>
          <w:iCs/>
        </w:rPr>
        <w:t>Программа обеспечена следующим учебно-методическим комплектом:</w:t>
      </w:r>
    </w:p>
    <w:p w:rsidR="000A1625" w:rsidRPr="00DD01D1" w:rsidRDefault="000A1625" w:rsidP="000A1625">
      <w:pPr>
        <w:pStyle w:val="1"/>
        <w:ind w:firstLine="284"/>
        <w:jc w:val="both"/>
        <w:rPr>
          <w:rFonts w:ascii="Times New Roman" w:hAnsi="Times New Roman" w:cs="Times New Roman"/>
          <w:bCs/>
          <w:color w:val="auto"/>
          <w:szCs w:val="24"/>
          <w:lang w:val="ru-RU"/>
        </w:rPr>
      </w:pPr>
      <w:r w:rsidRPr="00DD01D1">
        <w:rPr>
          <w:rFonts w:ascii="Times New Roman" w:hAnsi="Times New Roman" w:cs="Times New Roman"/>
          <w:color w:val="auto"/>
          <w:szCs w:val="24"/>
          <w:lang w:val="ru-RU"/>
        </w:rPr>
        <w:t>1.</w:t>
      </w:r>
      <w:r w:rsidRPr="00DD01D1">
        <w:rPr>
          <w:rFonts w:ascii="Times New Roman" w:hAnsi="Times New Roman" w:cs="Times New Roman"/>
          <w:bCs/>
          <w:color w:val="auto"/>
          <w:szCs w:val="24"/>
          <w:lang w:val="ru-RU"/>
        </w:rPr>
        <w:t xml:space="preserve"> Учебник Л.Л.Шевченко «Основы религиозных культур и светской этики. Основы православной культуры»: учебник для учащихся общеобразовательных школ, лицеев, гимназий 4 класс. М.: Центр поддержки культурно-исторических традиций Отечества, 2014.</w:t>
      </w:r>
    </w:p>
    <w:p w:rsidR="000A1625" w:rsidRPr="00DD01D1" w:rsidRDefault="000A1625" w:rsidP="000A1625">
      <w:pPr>
        <w:jc w:val="both"/>
      </w:pPr>
      <w:r w:rsidRPr="00DD01D1">
        <w:t>2. Методическое  пособие  для учителя к учебнику Шевченко  Л.Л.</w:t>
      </w:r>
      <w:r w:rsidRPr="00DD01D1">
        <w:rPr>
          <w:bCs/>
        </w:rPr>
        <w:t>Основы религиозных культур и светской этики. Основы православной культуры» /М.: Центр поддержки культурно-исторических традиций Отечества, 2010.</w:t>
      </w:r>
    </w:p>
    <w:p w:rsidR="000A1625" w:rsidRPr="0054528B" w:rsidRDefault="000A1625" w:rsidP="000A1625">
      <w:pPr>
        <w:ind w:firstLine="600"/>
        <w:jc w:val="both"/>
        <w:rPr>
          <w:i/>
        </w:rPr>
      </w:pPr>
      <w:r w:rsidRPr="0054528B">
        <w:t xml:space="preserve"> На изучение основ православной культуры в четвёртом классе начальной школы выделяется — 34 ч (1 ч в неделю, 34 учебные недели).</w:t>
      </w:r>
    </w:p>
    <w:p w:rsidR="000A1625" w:rsidRPr="0054528B" w:rsidRDefault="000A1625" w:rsidP="000A1625">
      <w:pPr>
        <w:jc w:val="both"/>
      </w:pPr>
      <w:r w:rsidRPr="0054528B">
        <w:t xml:space="preserve">            В календарно-тематическое планирование изменений не внесено. </w:t>
      </w:r>
    </w:p>
    <w:p w:rsidR="000A1625" w:rsidRPr="0054528B" w:rsidRDefault="000A1625" w:rsidP="000A1625">
      <w:pPr>
        <w:jc w:val="both"/>
      </w:pPr>
    </w:p>
    <w:p w:rsidR="000A1625" w:rsidRDefault="000A1625" w:rsidP="000A1625">
      <w:pPr>
        <w:jc w:val="both"/>
        <w:rPr>
          <w:b/>
        </w:rPr>
      </w:pPr>
      <w:r w:rsidRPr="00AF3A32">
        <w:rPr>
          <w:b/>
          <w:sz w:val="28"/>
          <w:szCs w:val="28"/>
        </w:rPr>
        <w:t xml:space="preserve">  Планируемые результаты</w:t>
      </w:r>
    </w:p>
    <w:p w:rsidR="000A1625" w:rsidRPr="00AF3A32" w:rsidRDefault="000A1625" w:rsidP="000A1625">
      <w:pPr>
        <w:jc w:val="both"/>
        <w:rPr>
          <w:b/>
        </w:rPr>
      </w:pPr>
    </w:p>
    <w:p w:rsidR="000A1625" w:rsidRDefault="000A1625" w:rsidP="000A1625">
      <w:pPr>
        <w:jc w:val="both"/>
      </w:pPr>
      <w:r w:rsidRPr="0054528B">
        <w:t xml:space="preserve">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w:t>
      </w:r>
      <w:r>
        <w:t>«</w:t>
      </w:r>
      <w:r w:rsidRPr="0054528B">
        <w:t>Основы религиозных</w:t>
      </w:r>
      <w:r>
        <w:t xml:space="preserve"> культур и светской этики» Основы православной культуры» </w:t>
      </w:r>
      <w:r w:rsidRPr="0054528B">
        <w:t xml:space="preserve">на достижение учащимися личностных, </w:t>
      </w:r>
      <w:proofErr w:type="spellStart"/>
      <w:r w:rsidRPr="0054528B">
        <w:t>метапредметных</w:t>
      </w:r>
      <w:proofErr w:type="spellEnd"/>
      <w:r w:rsidRPr="0054528B">
        <w:t xml:space="preserve"> и предметных результатов.</w:t>
      </w:r>
    </w:p>
    <w:p w:rsidR="000A1625" w:rsidRPr="0054528B" w:rsidRDefault="000A1625" w:rsidP="000A1625">
      <w:pPr>
        <w:jc w:val="both"/>
      </w:pPr>
    </w:p>
    <w:p w:rsidR="000A1625" w:rsidRPr="0054528B" w:rsidRDefault="000A1625" w:rsidP="000A1625">
      <w:pPr>
        <w:jc w:val="both"/>
      </w:pPr>
      <w:r w:rsidRPr="0054528B">
        <w:tab/>
      </w:r>
      <w:r w:rsidRPr="00AF3A32">
        <w:rPr>
          <w:b/>
        </w:rPr>
        <w:t>Личностные результаты</w:t>
      </w:r>
      <w:r w:rsidRPr="0054528B">
        <w:t xml:space="preserve"> отражаются в индивидуальных качествах учащихся, которые они должны приобрести в процессе освоения учебного предмета: </w:t>
      </w:r>
    </w:p>
    <w:p w:rsidR="000A1625" w:rsidRPr="0054528B" w:rsidRDefault="000A1625" w:rsidP="000A1625">
      <w:pPr>
        <w:jc w:val="both"/>
      </w:pPr>
      <w:r w:rsidRPr="0054528B">
        <w:t xml:space="preserve"> - формирование основ российской гражданской идентичности, чувства гордости за свою Родину;</w:t>
      </w:r>
    </w:p>
    <w:p w:rsidR="000A1625" w:rsidRPr="0054528B" w:rsidRDefault="000A1625" w:rsidP="000A1625">
      <w:pPr>
        <w:jc w:val="both"/>
      </w:pPr>
      <w:r w:rsidRPr="0054528B">
        <w:t xml:space="preserve"> — формирование образа мира как единого и целостного при разнообразии культур, национальностей, религий, воспитание доения к истории и культуре всех народов;</w:t>
      </w:r>
    </w:p>
    <w:p w:rsidR="000A1625" w:rsidRPr="0054528B" w:rsidRDefault="000A1625" w:rsidP="000A1625">
      <w:pPr>
        <w:jc w:val="both"/>
      </w:pPr>
      <w:r w:rsidRPr="0054528B">
        <w:t xml:space="preserve"> —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A1625" w:rsidRPr="0054528B" w:rsidRDefault="000A1625" w:rsidP="000A1625">
      <w:pPr>
        <w:jc w:val="both"/>
      </w:pPr>
      <w:r w:rsidRPr="0054528B">
        <w:t xml:space="preserve"> — развитие этических чувств как регуляторов морального поведения;</w:t>
      </w:r>
    </w:p>
    <w:p w:rsidR="000A1625" w:rsidRPr="0054528B" w:rsidRDefault="000A1625" w:rsidP="000A1625">
      <w:pPr>
        <w:jc w:val="both"/>
      </w:pPr>
      <w:r w:rsidRPr="0054528B">
        <w:t xml:space="preserve"> —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 — 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0A1625" w:rsidRDefault="000A1625" w:rsidP="000A1625">
      <w:pPr>
        <w:jc w:val="both"/>
      </w:pPr>
      <w:r w:rsidRPr="0054528B">
        <w:t xml:space="preserve"> — наличие мотивации к труду, работе на результат, бережному отношению к материальным и духовным ценностям.  </w:t>
      </w:r>
    </w:p>
    <w:p w:rsidR="000A1625" w:rsidRPr="0054528B" w:rsidRDefault="000A1625" w:rsidP="000A1625">
      <w:pPr>
        <w:jc w:val="both"/>
      </w:pPr>
    </w:p>
    <w:p w:rsidR="000A1625" w:rsidRPr="0054528B" w:rsidRDefault="000A1625" w:rsidP="000A1625">
      <w:pPr>
        <w:ind w:firstLine="708"/>
        <w:jc w:val="both"/>
      </w:pPr>
      <w:proofErr w:type="spellStart"/>
      <w:r w:rsidRPr="00AF3A32">
        <w:rPr>
          <w:b/>
        </w:rPr>
        <w:t>Метапредметные</w:t>
      </w:r>
      <w:proofErr w:type="spellEnd"/>
      <w:r w:rsidRPr="00AF3A32">
        <w:rPr>
          <w:b/>
        </w:rPr>
        <w:t xml:space="preserve"> результаты</w:t>
      </w:r>
      <w:r w:rsidRPr="0054528B">
        <w:t xml:space="preserve"> характеризуют уровень </w:t>
      </w:r>
      <w:proofErr w:type="spellStart"/>
      <w:r w:rsidRPr="0054528B">
        <w:t>сформированности</w:t>
      </w:r>
      <w:proofErr w:type="spellEnd"/>
      <w:r w:rsidRPr="0054528B">
        <w:t xml:space="preserve"> универсальных способностей учащихся, проявляющихся в познавательной и практической творческой деятельности:</w:t>
      </w:r>
    </w:p>
    <w:p w:rsidR="000A1625" w:rsidRPr="0054528B" w:rsidRDefault="000A1625" w:rsidP="000A1625">
      <w:pPr>
        <w:jc w:val="both"/>
      </w:pPr>
      <w:r w:rsidRPr="0054528B">
        <w:t>— овладение способностью принимать и сохранять цели и задачи учебной деятельности, а также находить средства её осуществления</w:t>
      </w:r>
    </w:p>
    <w:p w:rsidR="000A1625" w:rsidRPr="0054528B" w:rsidRDefault="000A1625" w:rsidP="000A1625">
      <w:pPr>
        <w:jc w:val="both"/>
      </w:pPr>
      <w:r w:rsidRPr="0054528B">
        <w:t xml:space="preserve"> —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0A1625" w:rsidRPr="0054528B" w:rsidRDefault="000A1625" w:rsidP="000A1625">
      <w:pPr>
        <w:jc w:val="both"/>
      </w:pPr>
      <w:r w:rsidRPr="0054528B">
        <w:t xml:space="preserve"> —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0A1625" w:rsidRPr="0054528B" w:rsidRDefault="000A1625" w:rsidP="000A1625">
      <w:pPr>
        <w:jc w:val="both"/>
      </w:pPr>
      <w:r w:rsidRPr="0054528B">
        <w:t xml:space="preserve"> — умение осуществлять информационный поиск для выполнения учебных заданий; —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 овладение логическими действиями анализа, синтеза, сравнения, классификации, установления аналогий и причинно-следственных связей, построения рассуждений, отнесения понятиям; </w:t>
      </w:r>
    </w:p>
    <w:p w:rsidR="000A1625" w:rsidRDefault="000A1625" w:rsidP="000A1625">
      <w:pPr>
        <w:jc w:val="both"/>
      </w:pPr>
      <w:r w:rsidRPr="0054528B">
        <w:t xml:space="preserve">— готовность слушать собеседника, вести диалог, признавать возможность существования разных точек зрения и права каждого иметь собственную; излагать своё мнение и аргументировать свою точку зрения и оценку событий —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поведении окружающих. </w:t>
      </w:r>
    </w:p>
    <w:p w:rsidR="000A1625" w:rsidRDefault="000A1625" w:rsidP="000A1625">
      <w:pPr>
        <w:jc w:val="both"/>
      </w:pPr>
    </w:p>
    <w:p w:rsidR="000A1625" w:rsidRPr="0054528B" w:rsidRDefault="000A1625" w:rsidP="000A1625">
      <w:pPr>
        <w:jc w:val="both"/>
      </w:pPr>
      <w:r w:rsidRPr="00AF3A32">
        <w:rPr>
          <w:b/>
        </w:rPr>
        <w:lastRenderedPageBreak/>
        <w:t>Предметные результаты</w:t>
      </w:r>
      <w:r w:rsidRPr="0054528B">
        <w:t xml:space="preserve"> характеризуют опыт учащихся, который приобретается в процессе освоения учебного предмета:</w:t>
      </w:r>
    </w:p>
    <w:p w:rsidR="000A1625" w:rsidRPr="0054528B" w:rsidRDefault="000A1625" w:rsidP="000A1625">
      <w:pPr>
        <w:jc w:val="both"/>
      </w:pPr>
      <w:r w:rsidRPr="0054528B">
        <w:t xml:space="preserve"> —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0A1625" w:rsidRPr="0054528B" w:rsidRDefault="000A1625" w:rsidP="000A1625">
      <w:pPr>
        <w:jc w:val="both"/>
      </w:pPr>
      <w:r w:rsidRPr="0054528B">
        <w:t>— знакомство с основами светской и религиозной морали, понимание их значения в выстраивании конструктивных отношений в обществе;</w:t>
      </w:r>
    </w:p>
    <w:p w:rsidR="000A1625" w:rsidRPr="0054528B" w:rsidRDefault="000A1625" w:rsidP="000A1625">
      <w:pPr>
        <w:jc w:val="both"/>
      </w:pPr>
      <w:r w:rsidRPr="0054528B">
        <w:t xml:space="preserve"> — формирование первоначальных представлений о светской этике, религиозной культуре и их роли в истории и современности России; </w:t>
      </w:r>
    </w:p>
    <w:p w:rsidR="000A1625" w:rsidRPr="0054528B" w:rsidRDefault="000A1625" w:rsidP="000A1625">
      <w:pPr>
        <w:jc w:val="both"/>
      </w:pPr>
      <w:r w:rsidRPr="0054528B">
        <w:t>— осознание ценности нравственности и духовности в человеческой жизни.</w:t>
      </w:r>
    </w:p>
    <w:p w:rsidR="000A1625" w:rsidRPr="00AF3A32" w:rsidRDefault="000A1625" w:rsidP="000A1625">
      <w:pPr>
        <w:rPr>
          <w:color w:val="00000A"/>
          <w:lang w:eastAsia="ru-RU"/>
        </w:rPr>
      </w:pPr>
      <w:r w:rsidRPr="00AF3A32">
        <w:rPr>
          <w:color w:val="00000A"/>
          <w:lang w:eastAsia="ru-RU"/>
        </w:rPr>
        <w:t>Ученик научится:</w:t>
      </w:r>
    </w:p>
    <w:tbl>
      <w:tblPr>
        <w:tblW w:w="9464" w:type="dxa"/>
        <w:tblLook w:val="0000"/>
      </w:tblPr>
      <w:tblGrid>
        <w:gridCol w:w="9464"/>
      </w:tblGrid>
      <w:tr w:rsidR="000A1625" w:rsidRPr="00AF3A32" w:rsidTr="000F0A7E">
        <w:trPr>
          <w:trHeight w:val="1765"/>
        </w:trPr>
        <w:tc>
          <w:tcPr>
            <w:tcW w:w="9464" w:type="dxa"/>
            <w:shd w:val="clear" w:color="auto" w:fill="auto"/>
          </w:tcPr>
          <w:p w:rsidR="000A1625" w:rsidRPr="00AF3A32" w:rsidRDefault="000A1625" w:rsidP="000F0A7E">
            <w:pPr>
              <w:ind w:right="34"/>
              <w:jc w:val="both"/>
              <w:rPr>
                <w:color w:val="000000"/>
                <w:lang w:eastAsia="ru-RU"/>
              </w:rPr>
            </w:pPr>
            <w:r w:rsidRPr="00AF3A32">
              <w:rPr>
                <w:color w:val="000000"/>
                <w:lang w:eastAsia="ru-RU"/>
              </w:rPr>
              <w:t xml:space="preserve">- нравственному самосовершенствованию; веротерпимости, уважительному отношению к религиозным чувствам, взглядам людей или их отсутствию; </w:t>
            </w:r>
          </w:p>
          <w:p w:rsidR="000A1625" w:rsidRPr="00AF3A32" w:rsidRDefault="000A1625" w:rsidP="000F0A7E">
            <w:pPr>
              <w:ind w:right="34"/>
              <w:jc w:val="both"/>
              <w:rPr>
                <w:color w:val="000000"/>
                <w:lang w:eastAsia="ru-RU"/>
              </w:rPr>
            </w:pPr>
            <w:r w:rsidRPr="00AF3A32">
              <w:rPr>
                <w:color w:val="000000"/>
                <w:lang w:eastAsia="ru-RU"/>
              </w:rPr>
              <w:t xml:space="preserve">- классифицировать знания об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F3A32">
              <w:rPr>
                <w:color w:val="000000"/>
                <w:lang w:eastAsia="ru-RU"/>
              </w:rPr>
              <w:t>потребительстве</w:t>
            </w:r>
            <w:proofErr w:type="spellEnd"/>
            <w:r w:rsidRPr="00AF3A32">
              <w:rPr>
                <w:color w:val="000000"/>
                <w:lang w:eastAsia="ru-RU"/>
              </w:rPr>
              <w:t>;</w:t>
            </w:r>
          </w:p>
          <w:p w:rsidR="000A1625" w:rsidRPr="00AF3A32" w:rsidRDefault="000A1625" w:rsidP="000F0A7E">
            <w:pPr>
              <w:ind w:right="34"/>
              <w:jc w:val="both"/>
              <w:rPr>
                <w:color w:val="000000"/>
                <w:lang w:eastAsia="ru-RU"/>
              </w:rPr>
            </w:pPr>
            <w:r w:rsidRPr="00AF3A32">
              <w:rPr>
                <w:color w:val="000000"/>
                <w:lang w:eastAsia="ru-RU"/>
              </w:rPr>
              <w:t>- анализировать значения нравственности, веры и религии в жизни человека, семьи общества.</w:t>
            </w:r>
          </w:p>
          <w:p w:rsidR="000A1625" w:rsidRPr="00AF3A32" w:rsidRDefault="000A1625" w:rsidP="000F0A7E">
            <w:pPr>
              <w:rPr>
                <w:lang w:eastAsia="ru-RU"/>
              </w:rPr>
            </w:pPr>
          </w:p>
        </w:tc>
      </w:tr>
    </w:tbl>
    <w:p w:rsidR="000A1625" w:rsidRPr="00AF3A32" w:rsidRDefault="000A1625" w:rsidP="000A1625">
      <w:pPr>
        <w:suppressAutoHyphens w:val="0"/>
        <w:jc w:val="both"/>
        <w:rPr>
          <w:rFonts w:eastAsia="Calibri"/>
          <w:color w:val="00000A"/>
          <w:lang w:eastAsia="en-US"/>
        </w:rPr>
      </w:pPr>
      <w:r w:rsidRPr="00AF3A32">
        <w:rPr>
          <w:rFonts w:eastAsia="Calibri"/>
          <w:color w:val="00000A"/>
          <w:lang w:eastAsia="en-US"/>
        </w:rPr>
        <w:t>Ученик  получит возможность научиться:</w:t>
      </w:r>
    </w:p>
    <w:p w:rsidR="000A1625" w:rsidRPr="00AF3A32" w:rsidRDefault="000A1625" w:rsidP="000A1625">
      <w:pPr>
        <w:numPr>
          <w:ilvl w:val="0"/>
          <w:numId w:val="2"/>
        </w:numPr>
        <w:tabs>
          <w:tab w:val="left" w:pos="317"/>
        </w:tabs>
        <w:suppressAutoHyphens w:val="0"/>
        <w:ind w:left="0" w:firstLine="175"/>
        <w:jc w:val="both"/>
        <w:rPr>
          <w:rFonts w:eastAsia="Calibri"/>
          <w:color w:val="00000A"/>
          <w:lang w:eastAsia="en-US"/>
        </w:rPr>
      </w:pPr>
      <w:r w:rsidRPr="00AF3A32">
        <w:rPr>
          <w:rFonts w:eastAsia="Calibri"/>
          <w:color w:val="00000A"/>
          <w:lang w:eastAsia="en-US"/>
        </w:rPr>
        <w:t>описывать особенности духовных традиций различных религиозных культур народов России;</w:t>
      </w:r>
    </w:p>
    <w:p w:rsidR="000A1625" w:rsidRPr="00AF3A32" w:rsidRDefault="000A1625" w:rsidP="000A1625">
      <w:pPr>
        <w:numPr>
          <w:ilvl w:val="0"/>
          <w:numId w:val="2"/>
        </w:numPr>
        <w:tabs>
          <w:tab w:val="left" w:pos="317"/>
        </w:tabs>
        <w:suppressAutoHyphens w:val="0"/>
        <w:ind w:left="0" w:firstLine="175"/>
        <w:jc w:val="both"/>
        <w:rPr>
          <w:rFonts w:eastAsia="Calibri"/>
          <w:color w:val="00000A"/>
          <w:lang w:eastAsia="en-US"/>
        </w:rPr>
      </w:pPr>
      <w:r w:rsidRPr="00AF3A32">
        <w:rPr>
          <w:rFonts w:eastAsia="Calibri"/>
          <w:color w:val="00000A"/>
          <w:lang w:eastAsia="en-US"/>
        </w:rPr>
        <w:t>понимать историю развития религиозных культур в истории России;</w:t>
      </w:r>
    </w:p>
    <w:p w:rsidR="000A1625" w:rsidRPr="00AF3A32" w:rsidRDefault="000A1625" w:rsidP="000A1625">
      <w:pPr>
        <w:numPr>
          <w:ilvl w:val="0"/>
          <w:numId w:val="2"/>
        </w:numPr>
        <w:tabs>
          <w:tab w:val="left" w:pos="317"/>
        </w:tabs>
        <w:suppressAutoHyphens w:val="0"/>
        <w:ind w:left="0" w:firstLine="175"/>
        <w:jc w:val="both"/>
        <w:rPr>
          <w:rFonts w:eastAsia="Calibri"/>
          <w:color w:val="00000A"/>
          <w:lang w:eastAsia="en-US"/>
        </w:rPr>
      </w:pPr>
      <w:r w:rsidRPr="00AF3A32">
        <w:rPr>
          <w:rFonts w:eastAsia="Calibri"/>
          <w:color w:val="00000A"/>
          <w:lang w:eastAsia="en-US"/>
        </w:rPr>
        <w:t>описывать  различные явления духовных и религиозных  традиций народов России;</w:t>
      </w:r>
    </w:p>
    <w:p w:rsidR="000A1625" w:rsidRPr="00AF3A32" w:rsidRDefault="000A1625" w:rsidP="000A1625">
      <w:pPr>
        <w:numPr>
          <w:ilvl w:val="0"/>
          <w:numId w:val="2"/>
        </w:numPr>
        <w:tabs>
          <w:tab w:val="left" w:pos="317"/>
        </w:tabs>
        <w:suppressAutoHyphens w:val="0"/>
        <w:ind w:left="0" w:firstLine="175"/>
        <w:jc w:val="both"/>
        <w:rPr>
          <w:rFonts w:eastAsia="Calibri"/>
          <w:color w:val="00000A"/>
          <w:lang w:eastAsia="en-US"/>
        </w:rPr>
      </w:pPr>
      <w:r w:rsidRPr="00AF3A32">
        <w:rPr>
          <w:rFonts w:eastAsia="Calibri"/>
          <w:color w:val="00000A"/>
          <w:lang w:eastAsia="en-US"/>
        </w:rPr>
        <w:t>устанавливать взаимосвязь между духовными традициями, религиозной культурой и поведением людей;</w:t>
      </w:r>
    </w:p>
    <w:p w:rsidR="000A1625" w:rsidRPr="00AF3A32" w:rsidRDefault="000A1625" w:rsidP="000A1625">
      <w:pPr>
        <w:numPr>
          <w:ilvl w:val="0"/>
          <w:numId w:val="2"/>
        </w:numPr>
        <w:tabs>
          <w:tab w:val="left" w:pos="317"/>
        </w:tabs>
        <w:suppressAutoHyphens w:val="0"/>
        <w:ind w:left="0" w:firstLine="175"/>
        <w:jc w:val="both"/>
        <w:rPr>
          <w:rFonts w:eastAsia="Calibri"/>
          <w:color w:val="00000A"/>
          <w:lang w:eastAsia="en-US"/>
        </w:rPr>
      </w:pPr>
      <w:r w:rsidRPr="00AF3A32">
        <w:rPr>
          <w:rFonts w:eastAsia="Calibri"/>
          <w:color w:val="00000A"/>
          <w:lang w:eastAsia="en-US"/>
        </w:rPr>
        <w:t>излагать свое мнение о значении духовных традиций и религиозной культуры (культур) в жизни людей и общества;</w:t>
      </w:r>
    </w:p>
    <w:p w:rsidR="000A1625" w:rsidRPr="00AF3A32" w:rsidRDefault="000A1625" w:rsidP="000A1625">
      <w:pPr>
        <w:numPr>
          <w:ilvl w:val="0"/>
          <w:numId w:val="2"/>
        </w:numPr>
        <w:tabs>
          <w:tab w:val="left" w:pos="317"/>
        </w:tabs>
        <w:suppressAutoHyphens w:val="0"/>
        <w:ind w:left="0" w:firstLine="175"/>
        <w:jc w:val="both"/>
        <w:rPr>
          <w:rFonts w:eastAsia="Calibri"/>
          <w:color w:val="00000A"/>
          <w:lang w:eastAsia="en-US"/>
        </w:rPr>
      </w:pPr>
      <w:r w:rsidRPr="00AF3A32">
        <w:rPr>
          <w:rFonts w:eastAsia="Calibri"/>
          <w:color w:val="00000A"/>
          <w:lang w:eastAsia="en-US"/>
        </w:rPr>
        <w:t>соотносить нравственные формы поведения с нормами религиозной культуры и (или) светской этики;</w:t>
      </w:r>
    </w:p>
    <w:p w:rsidR="000A1625" w:rsidRPr="00AF3A32" w:rsidRDefault="000A1625" w:rsidP="000A1625">
      <w:pPr>
        <w:jc w:val="both"/>
        <w:rPr>
          <w:color w:val="00000A"/>
          <w:lang w:eastAsia="ru-RU"/>
        </w:rPr>
      </w:pPr>
      <w:r w:rsidRPr="00AF3A32">
        <w:rPr>
          <w:color w:val="00000A"/>
          <w:lang w:eastAsia="ru-RU"/>
        </w:rPr>
        <w:t>строить толерантное отношение с представителями разных мировоззрений и культурных традиций.</w:t>
      </w:r>
    </w:p>
    <w:p w:rsidR="000A1625" w:rsidRPr="0054528B" w:rsidRDefault="000A1625" w:rsidP="000A1625">
      <w:pPr>
        <w:pStyle w:val="a5"/>
        <w:spacing w:line="240" w:lineRule="auto"/>
        <w:ind w:left="34" w:firstLine="141"/>
        <w:rPr>
          <w:b/>
          <w:i/>
          <w:sz w:val="24"/>
          <w:szCs w:val="24"/>
        </w:rPr>
      </w:pPr>
    </w:p>
    <w:p w:rsidR="000A1625" w:rsidRPr="0054528B" w:rsidRDefault="000A1625" w:rsidP="000A1625">
      <w:pPr>
        <w:pStyle w:val="a5"/>
        <w:spacing w:line="240" w:lineRule="auto"/>
        <w:ind w:left="34" w:firstLine="141"/>
        <w:rPr>
          <w:b/>
          <w:i/>
          <w:sz w:val="24"/>
          <w:szCs w:val="24"/>
        </w:rPr>
      </w:pPr>
    </w:p>
    <w:p w:rsidR="000A1625" w:rsidRPr="0054528B" w:rsidRDefault="000A1625" w:rsidP="000A1625">
      <w:pPr>
        <w:autoSpaceDE w:val="0"/>
        <w:autoSpaceDN w:val="0"/>
        <w:adjustRightInd w:val="0"/>
        <w:jc w:val="center"/>
        <w:rPr>
          <w:color w:val="000000"/>
        </w:rPr>
      </w:pPr>
      <w:r w:rsidRPr="0054528B">
        <w:rPr>
          <w:b/>
          <w:color w:val="000000"/>
        </w:rPr>
        <w:t>Содержание учебного предмета</w:t>
      </w:r>
    </w:p>
    <w:p w:rsidR="000A1625" w:rsidRPr="0054528B" w:rsidRDefault="000A1625" w:rsidP="000A1625">
      <w:pPr>
        <w:jc w:val="both"/>
        <w:rPr>
          <w:b/>
        </w:rPr>
      </w:pPr>
      <w:r>
        <w:rPr>
          <w:b/>
        </w:rPr>
        <w:t xml:space="preserve">      </w:t>
      </w:r>
      <w:r w:rsidRPr="0054528B">
        <w:rPr>
          <w:b/>
        </w:rPr>
        <w:t>Россия – наша Родина.</w:t>
      </w:r>
    </w:p>
    <w:p w:rsidR="000A1625" w:rsidRPr="0054528B" w:rsidRDefault="000A1625" w:rsidP="000A1625">
      <w:pPr>
        <w:pStyle w:val="a4"/>
        <w:ind w:left="360"/>
        <w:jc w:val="both"/>
      </w:pPr>
      <w:r w:rsidRPr="0054528B">
        <w:t>Обращение к детям. О духовных ценностях жизни людей.</w:t>
      </w:r>
    </w:p>
    <w:p w:rsidR="000A1625" w:rsidRPr="0054528B" w:rsidRDefault="000A1625" w:rsidP="000A1625">
      <w:pPr>
        <w:ind w:firstLine="360"/>
        <w:jc w:val="both"/>
      </w:pPr>
      <w:r w:rsidRPr="0054528B">
        <w:rPr>
          <w:b/>
        </w:rPr>
        <w:t>Культура и религия</w:t>
      </w:r>
    </w:p>
    <w:p w:rsidR="000A1625" w:rsidRPr="0054528B" w:rsidRDefault="000A1625" w:rsidP="000A1625">
      <w:pPr>
        <w:pStyle w:val="a4"/>
        <w:ind w:left="360"/>
        <w:jc w:val="both"/>
      </w:pPr>
      <w:r w:rsidRPr="0054528B">
        <w:t>О вере, знании и культуре. О чем рассказывает религиозная культура? Культура, культурный человек, историческая память, религия, религиозная культура. Ценности жизни христиан. Любовь к Родине. Отечество. О вере, знании и культуре в жизни людей. Религиозные представления разных народов. Традиционные религии России. Христианство – одна из основных религий мира. Во что верят православные христиане. Иисус Христос. Православие – основная религия в России.</w:t>
      </w:r>
    </w:p>
    <w:p w:rsidR="000A1625" w:rsidRPr="0054528B" w:rsidRDefault="000A1625" w:rsidP="000A1625">
      <w:pPr>
        <w:ind w:firstLine="360"/>
        <w:jc w:val="both"/>
      </w:pPr>
      <w:r w:rsidRPr="0054528B">
        <w:rPr>
          <w:b/>
        </w:rPr>
        <w:t>Священное Писание. О чем рассказывает Библия?</w:t>
      </w:r>
    </w:p>
    <w:p w:rsidR="000A1625" w:rsidRPr="0054528B" w:rsidRDefault="000A1625" w:rsidP="000A1625">
      <w:pPr>
        <w:pStyle w:val="a4"/>
        <w:ind w:left="360"/>
        <w:jc w:val="both"/>
      </w:pPr>
      <w:r w:rsidRPr="0054528B">
        <w:t>Христианское понимание происхождения знания о Боге. Священное Писание. В какой книге написано о сотворении мира? Библия. Книги, входящие в состав Библии. Смысл жизни человека и правила жизни. Сотворение мира. Шесть дней творения. Обращение к Богу – молитва. Знаменитые люди о Библии.</w:t>
      </w:r>
    </w:p>
    <w:p w:rsidR="000A1625" w:rsidRPr="0054528B" w:rsidRDefault="000A1625" w:rsidP="000A1625">
      <w:pPr>
        <w:ind w:firstLine="360"/>
        <w:jc w:val="both"/>
        <w:rPr>
          <w:b/>
        </w:rPr>
      </w:pPr>
      <w:r w:rsidRPr="0054528B">
        <w:rPr>
          <w:b/>
        </w:rPr>
        <w:t>Священное писание. Что говорит о Боге православная культура.</w:t>
      </w:r>
    </w:p>
    <w:p w:rsidR="000A1625" w:rsidRPr="0054528B" w:rsidRDefault="000A1625" w:rsidP="000A1625">
      <w:pPr>
        <w:pStyle w:val="a4"/>
        <w:ind w:left="360"/>
        <w:jc w:val="both"/>
      </w:pPr>
      <w:r w:rsidRPr="0054528B">
        <w:lastRenderedPageBreak/>
        <w:t xml:space="preserve">Библия рассказывает о том, что Бог открыл о Себе людям. Христианское Откровение о святой Троице. Явление Троицы Аврааму. Размышления святых о тайне Святой Троицы. </w:t>
      </w:r>
    </w:p>
    <w:p w:rsidR="000A1625" w:rsidRPr="0054528B" w:rsidRDefault="000A1625" w:rsidP="000A1625">
      <w:pPr>
        <w:pStyle w:val="a4"/>
        <w:ind w:left="360"/>
        <w:jc w:val="both"/>
      </w:pPr>
      <w:r w:rsidRPr="0054528B">
        <w:rPr>
          <w:b/>
        </w:rPr>
        <w:t xml:space="preserve">Добро и зло. </w:t>
      </w:r>
      <w:r w:rsidRPr="0054528B">
        <w:t>Добро и зло в православной традиции. Добро и зло в ангельском мире. Добрые и злые ангелы. Ангел Хранитель.</w:t>
      </w:r>
    </w:p>
    <w:p w:rsidR="000A1625" w:rsidRPr="0054528B" w:rsidRDefault="000A1625" w:rsidP="000A1625">
      <w:pPr>
        <w:pStyle w:val="a4"/>
        <w:ind w:left="360"/>
        <w:jc w:val="both"/>
      </w:pPr>
      <w:r w:rsidRPr="0054528B">
        <w:rPr>
          <w:b/>
        </w:rPr>
        <w:t>Что говорит о человеке православная культура.</w:t>
      </w:r>
      <w:r w:rsidRPr="0054528B">
        <w:t xml:space="preserve"> Священная история рассказывает о боге, мире, человеке: Бог – творец красивого мира; как Бог создавал мир; сотворение человека; Адам – любимое чадо Божие; общение человека с богом. Жизнь в Раю. Правила, данные человеку для жизни. Как зло появилось в мире. Искушение Евы. Грехопадение. Изгнание из рая. Взаимосвязь христианских понятий «послушание - радость».</w:t>
      </w:r>
    </w:p>
    <w:p w:rsidR="000A1625" w:rsidRPr="0054528B" w:rsidRDefault="000A1625" w:rsidP="000A1625">
      <w:pPr>
        <w:pStyle w:val="a4"/>
        <w:ind w:left="360"/>
        <w:jc w:val="both"/>
      </w:pPr>
      <w:r w:rsidRPr="0054528B">
        <w:rPr>
          <w:b/>
        </w:rPr>
        <w:t>Что говорит о человеке православная культура.</w:t>
      </w:r>
      <w:r w:rsidRPr="0054528B">
        <w:t xml:space="preserve"> О талантах и душе человека. Размышление маленького христианина о человеке: рождение, рост, развитие; смерть; душевные способности; способность воображения; внутренние душевные чувства; совесть; воля; вера в Бога; желание стать умнее и добрее; душа человека – свободная, разумная, бессмертная, желающая добра, верящая в Творца; сердце человека. Притча о талантах. Что такое талант? Ответственность человека за полученный дар. Чуткость, сострадательность к людям как самые главные дары Божии. Где они скрыты в человеке?  Человек - образ и подобие Божие. Какими качествами украшается душа человека?</w:t>
      </w:r>
    </w:p>
    <w:p w:rsidR="000A1625" w:rsidRPr="0054528B" w:rsidRDefault="000A1625" w:rsidP="000A1625">
      <w:pPr>
        <w:pStyle w:val="a4"/>
        <w:ind w:left="360"/>
        <w:jc w:val="both"/>
      </w:pPr>
      <w:r w:rsidRPr="0054528B">
        <w:rPr>
          <w:b/>
        </w:rPr>
        <w:t>Христианское учение о Спасении.</w:t>
      </w:r>
      <w:r w:rsidRPr="0054528B">
        <w:t xml:space="preserve"> Спасение. Пророки. Пророк Моисей. Как Бог спасал людей: десять заповедей. Царь Соломон.</w:t>
      </w:r>
    </w:p>
    <w:p w:rsidR="000A1625" w:rsidRPr="0054528B" w:rsidRDefault="000A1625" w:rsidP="000A1625">
      <w:pPr>
        <w:pStyle w:val="a4"/>
        <w:ind w:left="360"/>
        <w:jc w:val="both"/>
      </w:pPr>
      <w:r w:rsidRPr="0054528B">
        <w:rPr>
          <w:b/>
        </w:rPr>
        <w:t>Спаситель.</w:t>
      </w:r>
      <w:r w:rsidRPr="0054528B">
        <w:t xml:space="preserve"> Священное писание рассказывает о Рождестве Христовом. Рождество в вертепе. Явление Ангелов. Поклонение волхвов. Почему Спаситель пришел в мир не грозным Судьей или земным царем, а кротким Младенцем? О дарах волхвов, которые они принесли Христу: как они выглядят, где хранятся.</w:t>
      </w:r>
    </w:p>
    <w:p w:rsidR="000A1625" w:rsidRPr="0054528B" w:rsidRDefault="000A1625" w:rsidP="000A1625">
      <w:pPr>
        <w:pStyle w:val="a4"/>
        <w:ind w:left="360"/>
        <w:jc w:val="both"/>
      </w:pPr>
      <w:r w:rsidRPr="0054528B">
        <w:rPr>
          <w:b/>
        </w:rPr>
        <w:t xml:space="preserve">Христианская этика. Чему Иисус Христос учил людей. Заповеди блаженства. </w:t>
      </w:r>
      <w:r w:rsidRPr="0054528B">
        <w:t>Что нужно человеку для счастливой жизни? Учение Христа. Заповеди блаженства. Блаженство – счастье. Нагорная проповедь. Радость выполнения заповедей. Апостолы и евангелисты Матфей, Марк, Лука, Иоанн. Радостная весть. Божественная благодать.</w:t>
      </w:r>
    </w:p>
    <w:p w:rsidR="000A1625" w:rsidRPr="0054528B" w:rsidRDefault="000A1625" w:rsidP="000A1625">
      <w:pPr>
        <w:pStyle w:val="a4"/>
        <w:ind w:left="360"/>
        <w:jc w:val="both"/>
      </w:pPr>
      <w:r w:rsidRPr="0054528B">
        <w:rPr>
          <w:b/>
        </w:rPr>
        <w:t>Христианская этика.</w:t>
      </w:r>
      <w:r w:rsidRPr="0054528B">
        <w:t xml:space="preserve"> Золотое правило жизни </w:t>
      </w:r>
      <w:r>
        <w:t xml:space="preserve">христиан. </w:t>
      </w:r>
    </w:p>
    <w:p w:rsidR="000A1625" w:rsidRPr="0054528B" w:rsidRDefault="000A1625" w:rsidP="000A1625">
      <w:pPr>
        <w:pStyle w:val="a4"/>
        <w:ind w:left="360"/>
        <w:jc w:val="both"/>
      </w:pPr>
      <w:r w:rsidRPr="0054528B">
        <w:t xml:space="preserve"> Правило христианской жизни: «Как хотите, чтобы с вами поступали люди, так и вы поступайте с ними». Почему это правило можно назвать «золотым» правилом? Какие еще правила дал Христос людям. Доброта моей души. Чем я могу поделиться? Следует ли мне ожидать ответного добра от людей? Что означают слова «круговая порука добра»? понятия ответственности и обязанностей. </w:t>
      </w:r>
    </w:p>
    <w:p w:rsidR="000A1625" w:rsidRPr="0054528B" w:rsidRDefault="000A1625" w:rsidP="000A1625">
      <w:pPr>
        <w:pStyle w:val="a4"/>
        <w:ind w:left="360"/>
        <w:jc w:val="both"/>
      </w:pPr>
      <w:r w:rsidRPr="0054528B">
        <w:rPr>
          <w:b/>
        </w:rPr>
        <w:t xml:space="preserve">Христианская этика. Добродетели и страсти. Какой я? </w:t>
      </w:r>
      <w:r w:rsidRPr="0054528B">
        <w:t xml:space="preserve">Что помогает и что мешает человеку подниматься по небесной лестнице? Добродетели и страсти. Как растет в человеке доброе? Притча о сеятеле. Препятствия на пути движения человека к добру. Что это такое? Какие бывают добродетели, какие – страсти. Как научиться бороться со страстями. Где находятся препятствия: внутри человека или вовне? Какие из них сильнее? «Доброе сердце – злое сердце» - как понимать это выражение? Поэма святителя </w:t>
      </w:r>
      <w:proofErr w:type="spellStart"/>
      <w:r w:rsidRPr="0054528B">
        <w:t>Иоасафа</w:t>
      </w:r>
      <w:proofErr w:type="spellEnd"/>
      <w:r w:rsidRPr="0054528B">
        <w:t xml:space="preserve"> Белгородского о сражении семи добродетелей с семью грехами. Какие добродетели с какими страстями борются? Отношение к труду. Труд души. Нелегкость духовного труда. Рассказ об этом средствами иконописи («</w:t>
      </w:r>
      <w:proofErr w:type="spellStart"/>
      <w:r w:rsidRPr="0054528B">
        <w:t>Лествица</w:t>
      </w:r>
      <w:proofErr w:type="spellEnd"/>
      <w:r w:rsidRPr="0054528B">
        <w:t xml:space="preserve">» преподобного Иоанна </w:t>
      </w:r>
      <w:proofErr w:type="spellStart"/>
      <w:r w:rsidRPr="0054528B">
        <w:t>Лествичника</w:t>
      </w:r>
      <w:proofErr w:type="spellEnd"/>
      <w:r w:rsidRPr="0054528B">
        <w:t>) – представление иконы; средствами духовной и светской поэзии. Древо талантов-добродетелей христианина.</w:t>
      </w:r>
    </w:p>
    <w:p w:rsidR="000A1625" w:rsidRPr="0054528B" w:rsidRDefault="000A1625" w:rsidP="000A1625">
      <w:pPr>
        <w:pStyle w:val="a4"/>
        <w:ind w:left="360"/>
        <w:jc w:val="both"/>
      </w:pPr>
      <w:r w:rsidRPr="0054528B">
        <w:rPr>
          <w:b/>
        </w:rPr>
        <w:t>Христианская этика.</w:t>
      </w:r>
      <w:r w:rsidRPr="0054528B">
        <w:t xml:space="preserve"> Милосердие. Кто мой ближний? Доброта и милосердие христианина. Притча о милосердном самарянине. Какой он – христианин? Долг и ответственность христианина. За что должен отвечать человек? Милость, милосердие, сострадание христианина. Евангельская притча о милосердном самарянине. </w:t>
      </w:r>
      <w:r w:rsidRPr="0054528B">
        <w:lastRenderedPageBreak/>
        <w:t>Отражение темы милосердия в духовной поэзии (стихотворения Я.П.Полонского и М.Ю. Лермонтова).</w:t>
      </w:r>
    </w:p>
    <w:p w:rsidR="000A1625" w:rsidRPr="0054528B" w:rsidRDefault="000A1625" w:rsidP="000A1625">
      <w:pPr>
        <w:pStyle w:val="a4"/>
        <w:ind w:left="360"/>
        <w:jc w:val="both"/>
      </w:pPr>
      <w:r w:rsidRPr="0054528B">
        <w:rPr>
          <w:b/>
        </w:rPr>
        <w:t>Спаситель.</w:t>
      </w:r>
      <w:r>
        <w:rPr>
          <w:b/>
        </w:rPr>
        <w:t xml:space="preserve"> </w:t>
      </w:r>
      <w:r w:rsidRPr="0054528B">
        <w:rPr>
          <w:b/>
        </w:rPr>
        <w:t>Жертвенная любовь</w:t>
      </w:r>
      <w:r w:rsidRPr="0054528B">
        <w:t>. Крестная жертва. Христианское почитание креста. Тайная Вечеря. Предательство Иуды. Смерть на Кресте. Погребение. Стража у Гроба.  Апостол Павел о любви.</w:t>
      </w:r>
    </w:p>
    <w:p w:rsidR="000A1625" w:rsidRDefault="000A1625" w:rsidP="000A1625">
      <w:pPr>
        <w:pStyle w:val="a4"/>
        <w:ind w:left="360"/>
        <w:jc w:val="both"/>
      </w:pPr>
      <w:r w:rsidRPr="0054528B">
        <w:rPr>
          <w:b/>
        </w:rPr>
        <w:t xml:space="preserve">Спаситель. Победа над смертью. </w:t>
      </w:r>
      <w:r w:rsidRPr="0054528B">
        <w:t>Самый великий праздник православного календаря. События праздника и его духовный смысл. Пасха – переход от смерти к жизни. Воскресение Христово. Русские поэты и писатели рассказывают о Воскресении Христовом. Исторические свидетельства описанных в Евангелиях событий. Туринская плащаница. Библия о будущих судьбах мира. Страшный суд. Ответственность христианина.</w:t>
      </w:r>
    </w:p>
    <w:p w:rsidR="000A1625" w:rsidRDefault="000A1625" w:rsidP="000A1625">
      <w:pPr>
        <w:pStyle w:val="a4"/>
        <w:ind w:left="360"/>
        <w:jc w:val="both"/>
      </w:pPr>
    </w:p>
    <w:p w:rsidR="000A1625" w:rsidRPr="0054431C" w:rsidRDefault="000A1625" w:rsidP="000A1625">
      <w:pPr>
        <w:rPr>
          <w:b/>
        </w:rPr>
      </w:pPr>
      <w:r>
        <w:rPr>
          <w:b/>
        </w:rPr>
        <w:t xml:space="preserve">       </w:t>
      </w:r>
      <w:r w:rsidRPr="0054431C">
        <w:rPr>
          <w:b/>
        </w:rPr>
        <w:t xml:space="preserve">Проверь себя. </w:t>
      </w:r>
    </w:p>
    <w:p w:rsidR="000A1625" w:rsidRPr="0054431C" w:rsidRDefault="000A1625" w:rsidP="000A1625">
      <w:pPr>
        <w:pStyle w:val="a4"/>
        <w:ind w:left="360"/>
        <w:jc w:val="both"/>
      </w:pPr>
      <w:r w:rsidRPr="0054431C">
        <w:rPr>
          <w:b/>
        </w:rPr>
        <w:t xml:space="preserve">Тесты </w:t>
      </w:r>
      <w:r w:rsidRPr="0054431C">
        <w:t>по темам: «Культура и религия в жизни человека», «Священное Писание», «Христос Спаситель. Христианское учение о спасении. Христианская этика</w:t>
      </w:r>
      <w:r>
        <w:t>. Сочинения на указанные темы по выбору.</w:t>
      </w:r>
    </w:p>
    <w:p w:rsidR="000A1625" w:rsidRPr="0054528B" w:rsidRDefault="000A1625" w:rsidP="000A1625">
      <w:pPr>
        <w:pStyle w:val="a4"/>
        <w:ind w:left="360"/>
        <w:jc w:val="both"/>
      </w:pPr>
      <w:r w:rsidRPr="0054528B">
        <w:rPr>
          <w:b/>
        </w:rPr>
        <w:t>Православный храм.</w:t>
      </w:r>
      <w:r w:rsidRPr="0054528B">
        <w:t xml:space="preserve"> Православные традиции жизни. Православный храм в жизни христиан. Храм – дом, посвященный Богу. Православный храм, его духовное и культурное значение. Духовная красота. Внешняя красота храма и духовная красота его создателя. Основные части храма. Колокола. Виды звона (перезвон, благовест, трезвон, набат). Символический смысл храма. Иконостас, четверик, алтарь, Престол. Скиния – первый храм. Изгнание Христом из храма торговавших там. Русские поэты рассказывают о православных храмах, их устройстве, богослужении, колокольном звоне, христианской радости.</w:t>
      </w:r>
    </w:p>
    <w:p w:rsidR="000A1625" w:rsidRPr="0054528B" w:rsidRDefault="000A1625" w:rsidP="000A1625">
      <w:pPr>
        <w:pStyle w:val="a4"/>
        <w:ind w:left="360"/>
        <w:jc w:val="both"/>
      </w:pPr>
      <w:r w:rsidRPr="0054528B">
        <w:rPr>
          <w:b/>
        </w:rPr>
        <w:t>Православные таинства.</w:t>
      </w:r>
      <w:r w:rsidRPr="0054528B">
        <w:t xml:space="preserve"> Православный храм и Таинства Православной Церкви. Начало христианской жизни в Таинстве Крещения. Крестные родители. Таинство Причастия – центр духовной жизни христиан. Тайная Вечеря. Установление таинств Крещения и Причастия. Таинство Исповеди. Православное Богослужение. Божественная литургия. Евхаристия – благодарение. Духовный смысл Литургии. Правило веры – символ православной веры. Православный храм в традициях жизни православной семьи: крестины, венчание, отпевание. Московский Кремль – сердце духовной жизни России. Вера русских князей и традиции почитания святынь. Успенский собор – самый главный собор московского Кремля. Венчание на царство русских государей. Восхождение на церковный престол Патриархов. Правила поведения в храме.</w:t>
      </w:r>
    </w:p>
    <w:p w:rsidR="000A1625" w:rsidRPr="0054528B" w:rsidRDefault="000A1625" w:rsidP="000A1625">
      <w:pPr>
        <w:pStyle w:val="a4"/>
        <w:ind w:left="360"/>
        <w:jc w:val="both"/>
      </w:pPr>
      <w:r w:rsidRPr="0054528B">
        <w:rPr>
          <w:b/>
        </w:rPr>
        <w:t>Священные образы. О чем рассказывает икона.</w:t>
      </w:r>
      <w:r w:rsidRPr="0054528B">
        <w:t xml:space="preserve">  Символический язык православной культуры. Как человек воспринимает красоту окружающего мира? Христианская религия о мире материальном и нематериальном. Икона – окно в мир невидимый. Икона – христианская святыня. Кому посвящались христианские иконы? Что означает почитание иконы. Почему икона является священным изображением? История создания первой иконы. Спас Нерукотворный. Иконописные изображения. Фреска. Мозаика. Словарик иконописца. Иконография Христа. Духовная красота иконы. Картина и икона. Христианское искусство.</w:t>
      </w:r>
    </w:p>
    <w:p w:rsidR="000A1625" w:rsidRPr="0054528B" w:rsidRDefault="000A1625" w:rsidP="000A1625">
      <w:pPr>
        <w:pStyle w:val="a4"/>
        <w:ind w:left="360"/>
        <w:jc w:val="both"/>
      </w:pPr>
      <w:r w:rsidRPr="0054528B">
        <w:rPr>
          <w:b/>
        </w:rPr>
        <w:t>Христианская семья.</w:t>
      </w:r>
      <w:r w:rsidRPr="0054528B">
        <w:t xml:space="preserve"> Родина. Отчий дом – самое родное место на земле. Семья. Члены семьи. Предки и потомки семьи. Родительская любовь. Дар любви. Служение близким. Ценности жизни христианской семьи. Чему учат христиан заповеди Божии? Поучения Евангелия о любви к ближним. Добрые дела любви. Священная история о почитании родителей. Дети Ноя. Христос Отрок. Его жизнь в Назарете. Традиции освящения христианского дома. Молебен. Иконы спасителя и Богородицы. </w:t>
      </w:r>
    </w:p>
    <w:p w:rsidR="000A1625" w:rsidRPr="0054528B" w:rsidRDefault="000A1625" w:rsidP="000A1625">
      <w:pPr>
        <w:pStyle w:val="a4"/>
        <w:ind w:left="360"/>
        <w:jc w:val="both"/>
      </w:pPr>
      <w:r w:rsidRPr="0054528B">
        <w:rPr>
          <w:b/>
        </w:rPr>
        <w:t>Православный календарь и праздники.</w:t>
      </w:r>
      <w:r w:rsidRPr="0054528B">
        <w:t xml:space="preserve"> История церковного календаря. Устроение Церковью жизни христиан по церковному календарю. Чему посвящены православные праздники? Православные традиции жизни. Библия о посвящении седьмого дня </w:t>
      </w:r>
      <w:r w:rsidRPr="0054528B">
        <w:lastRenderedPageBreak/>
        <w:t>недели Богу. Двунадесятые праздники. Какой праздник празднуется христианами чаще всего? Иконы праздников. Пост – подготовительные дни к празднику. В чем заключается православный пост? О духовном и телесном воздержании. Радости православного поста.</w:t>
      </w:r>
    </w:p>
    <w:p w:rsidR="000A1625" w:rsidRPr="0054528B" w:rsidRDefault="000A1625" w:rsidP="000A1625">
      <w:pPr>
        <w:pStyle w:val="a4"/>
        <w:ind w:left="360"/>
        <w:jc w:val="both"/>
      </w:pPr>
      <w:r w:rsidRPr="0054528B">
        <w:rPr>
          <w:b/>
        </w:rPr>
        <w:t>Почитание святых в православном календаре.</w:t>
      </w:r>
      <w:r w:rsidRPr="0054528B">
        <w:t xml:space="preserve"> Православие в России. Святая Русь. Христианские святые. Что означает почитание святых? Как христианство пришло на Русь. Лики святых. О святых юных мученицах Вере, Надежда, Любови и матери их Софии. Изображение святых в иконописи. Икона «Все святые, в земле Российской просиявшие». Отражение подвигов святых в духовной поэзии.</w:t>
      </w:r>
    </w:p>
    <w:p w:rsidR="000A1625" w:rsidRPr="0054528B" w:rsidRDefault="000A1625" w:rsidP="000A1625">
      <w:pPr>
        <w:pStyle w:val="a4"/>
        <w:ind w:left="360"/>
        <w:jc w:val="both"/>
      </w:pPr>
      <w:r w:rsidRPr="0054528B">
        <w:rPr>
          <w:b/>
        </w:rPr>
        <w:t xml:space="preserve">Православный календарь. Почитание святых. Верность.  </w:t>
      </w:r>
      <w:r w:rsidRPr="0054528B">
        <w:t>Сыновья князя Владимира – святые братья – князья. Христианский подвиг святых князей Бориса и Глеба. За что они прославлены? Добродетели, явленные святыми. О вере и верности. Мученики – страстотерпцы. Пример кротости послушания Богу, показанный Христом. Евангельский рассказ «В саду Гефсиманском». Любовь к Богу, кротость, любовь к ближнему – заповеди, выполнение которых святые князья засвидетельствовали мученической смертью. Рассказ о подвиге святых в житиях, иконописи, поэзии. Чтение евангельского текста и его соотнесение с подвигом святых Бориса и Глеба. Архитектурные памятники в честь святых, храмы, названия городов, поселков, улиц в разных городах.</w:t>
      </w:r>
    </w:p>
    <w:p w:rsidR="000A1625" w:rsidRPr="0054528B" w:rsidRDefault="000A1625" w:rsidP="000A1625">
      <w:pPr>
        <w:pStyle w:val="a4"/>
        <w:ind w:left="360"/>
        <w:jc w:val="both"/>
      </w:pPr>
      <w:r w:rsidRPr="0054528B">
        <w:rPr>
          <w:b/>
        </w:rPr>
        <w:t>Православный календарь.</w:t>
      </w:r>
      <w:r>
        <w:rPr>
          <w:b/>
        </w:rPr>
        <w:t xml:space="preserve"> </w:t>
      </w:r>
      <w:r w:rsidRPr="0054528B">
        <w:rPr>
          <w:b/>
        </w:rPr>
        <w:t xml:space="preserve">Почитание святых. Смирение. </w:t>
      </w:r>
      <w:r w:rsidRPr="0054528B">
        <w:t>О святом преподобном Сергии Радонежском в истории Руси. Основание монастыря. Смиренный чудотворец. Объединение русских князей. Защита Отечества. О святых учениках преподобного Сергия.</w:t>
      </w:r>
    </w:p>
    <w:p w:rsidR="000A1625" w:rsidRPr="0054528B" w:rsidRDefault="000A1625" w:rsidP="000A1625">
      <w:pPr>
        <w:pStyle w:val="a4"/>
        <w:ind w:left="360"/>
        <w:jc w:val="both"/>
      </w:pPr>
      <w:r w:rsidRPr="0054528B">
        <w:rPr>
          <w:b/>
        </w:rPr>
        <w:t xml:space="preserve">Православный календарь. Почитание святых. Ратный подвиг. </w:t>
      </w:r>
      <w:r w:rsidRPr="0054528B">
        <w:t xml:space="preserve"> Святые вожди в земле русской. Защитники Отечества. Преподобный Илья Муромец. Князь Дмитрий Донской. О святом князе Александре Невском. Защитник Отечества в наше время. Какие добрые дела может совершить человек сегодня? Какие качества души ему для этого необходимы?</w:t>
      </w:r>
    </w:p>
    <w:p w:rsidR="000A1625" w:rsidRPr="0054528B" w:rsidRDefault="000A1625" w:rsidP="000A1625">
      <w:pPr>
        <w:pStyle w:val="a4"/>
        <w:ind w:left="360"/>
        <w:jc w:val="both"/>
      </w:pPr>
      <w:r w:rsidRPr="0054528B">
        <w:rPr>
          <w:b/>
        </w:rPr>
        <w:t>Православный календарь.</w:t>
      </w:r>
      <w:r>
        <w:rPr>
          <w:b/>
        </w:rPr>
        <w:t xml:space="preserve"> </w:t>
      </w:r>
      <w:r w:rsidRPr="0054528B">
        <w:rPr>
          <w:b/>
        </w:rPr>
        <w:t>Почитание святых. Мужество.</w:t>
      </w:r>
      <w:r w:rsidRPr="0054528B">
        <w:t xml:space="preserve">  Защитник русской земли святой Патриарх </w:t>
      </w:r>
      <w:proofErr w:type="spellStart"/>
      <w:r w:rsidRPr="0054528B">
        <w:t>Ермоген</w:t>
      </w:r>
      <w:proofErr w:type="spellEnd"/>
      <w:r w:rsidRPr="0054528B">
        <w:t>. Оборона Троице-Сергиевой Лавры. О мужестве в наше время. В каких делах оно проявляется?</w:t>
      </w:r>
    </w:p>
    <w:p w:rsidR="000A1625" w:rsidRPr="0054528B" w:rsidRDefault="000A1625" w:rsidP="000A1625">
      <w:pPr>
        <w:pStyle w:val="a4"/>
        <w:ind w:left="360"/>
        <w:jc w:val="both"/>
      </w:pPr>
      <w:r w:rsidRPr="0054528B">
        <w:rPr>
          <w:b/>
        </w:rPr>
        <w:t>Православный календарь.</w:t>
      </w:r>
      <w:r>
        <w:rPr>
          <w:b/>
        </w:rPr>
        <w:t xml:space="preserve"> </w:t>
      </w:r>
      <w:r w:rsidRPr="0054528B">
        <w:rPr>
          <w:b/>
        </w:rPr>
        <w:t xml:space="preserve">Почитание святых. Христианская радость. </w:t>
      </w:r>
      <w:r w:rsidRPr="0054528B">
        <w:t xml:space="preserve">О святом преподобном Серафиме Саровском. Христианская радость. Почитание христианских святынь. Паломнический маршрут в </w:t>
      </w:r>
      <w:proofErr w:type="spellStart"/>
      <w:r w:rsidRPr="0054528B">
        <w:t>Серафимо-Дивеевский</w:t>
      </w:r>
      <w:proofErr w:type="spellEnd"/>
      <w:r w:rsidRPr="0054528B">
        <w:t xml:space="preserve"> монастырь. Троицкий собор. Канавка Божией Матери. </w:t>
      </w:r>
    </w:p>
    <w:p w:rsidR="000A1625" w:rsidRPr="0054528B" w:rsidRDefault="000A1625" w:rsidP="000A1625">
      <w:pPr>
        <w:pStyle w:val="a4"/>
        <w:ind w:left="360"/>
        <w:jc w:val="both"/>
      </w:pPr>
      <w:r w:rsidRPr="0054528B">
        <w:rPr>
          <w:b/>
        </w:rPr>
        <w:t>Православный календарь.</w:t>
      </w:r>
      <w:r>
        <w:rPr>
          <w:b/>
        </w:rPr>
        <w:t xml:space="preserve"> </w:t>
      </w:r>
      <w:r w:rsidRPr="0054528B">
        <w:rPr>
          <w:b/>
        </w:rPr>
        <w:t xml:space="preserve">Почитание святых. Подвиг веры. </w:t>
      </w:r>
      <w:r w:rsidRPr="0054528B">
        <w:t xml:space="preserve">Что такое подвиг? Как его объяснить в христианском значении. Русская Голгофа. </w:t>
      </w:r>
      <w:proofErr w:type="spellStart"/>
      <w:r w:rsidRPr="0054528B">
        <w:t>Новомученики</w:t>
      </w:r>
      <w:proofErr w:type="spellEnd"/>
      <w:r w:rsidRPr="0054528B">
        <w:t xml:space="preserve"> Российские. Добро и зло в душе человека: созидателя – православного зодчего; разрушителя святынь – вандала.</w:t>
      </w:r>
    </w:p>
    <w:p w:rsidR="000A1625" w:rsidRDefault="000A1625" w:rsidP="000A1625">
      <w:pPr>
        <w:pStyle w:val="a4"/>
        <w:ind w:left="360"/>
        <w:jc w:val="both"/>
      </w:pPr>
      <w:r w:rsidRPr="0054528B">
        <w:rPr>
          <w:b/>
        </w:rPr>
        <w:t>Любовь и уважение к Отечеству.</w:t>
      </w:r>
      <w:r>
        <w:rPr>
          <w:b/>
        </w:rPr>
        <w:t xml:space="preserve"> </w:t>
      </w:r>
      <w:r w:rsidRPr="0054528B">
        <w:rPr>
          <w:b/>
        </w:rPr>
        <w:t xml:space="preserve">Как сохранить красивый мир? Святыни России. </w:t>
      </w:r>
      <w:r w:rsidRPr="0054528B">
        <w:t xml:space="preserve">Что такое чудотворная икона? Почему на Руси сложились традиции почитания икон Пресвятой Богородицы? Из истории христианской культуры. Основные иконографические типы изображения Богоматери – Умиление, </w:t>
      </w:r>
      <w:proofErr w:type="spellStart"/>
      <w:r w:rsidRPr="0054528B">
        <w:t>Одигитрия</w:t>
      </w:r>
      <w:proofErr w:type="spellEnd"/>
      <w:r w:rsidRPr="0054528B">
        <w:t xml:space="preserve">, </w:t>
      </w:r>
      <w:proofErr w:type="spellStart"/>
      <w:r w:rsidRPr="0054528B">
        <w:t>Оранта</w:t>
      </w:r>
      <w:proofErr w:type="spellEnd"/>
      <w:r w:rsidRPr="0054528B">
        <w:t>.</w:t>
      </w:r>
    </w:p>
    <w:p w:rsidR="000A1625" w:rsidRPr="0054528B" w:rsidRDefault="000A1625" w:rsidP="000A1625">
      <w:pPr>
        <w:pStyle w:val="a4"/>
        <w:ind w:left="360"/>
        <w:jc w:val="both"/>
      </w:pPr>
      <w:r w:rsidRPr="00DC7FD0">
        <w:rPr>
          <w:b/>
        </w:rPr>
        <w:t>Творческие работы</w:t>
      </w:r>
      <w:r>
        <w:t xml:space="preserve">. </w:t>
      </w:r>
      <w:r w:rsidRPr="0054528B">
        <w:rPr>
          <w:b/>
        </w:rPr>
        <w:t>По святым местам моей Родины –</w:t>
      </w:r>
      <w:r w:rsidRPr="0054528B">
        <w:t xml:space="preserve"> России. «Ге</w:t>
      </w:r>
      <w:r>
        <w:t>рои России», «Русские святые». Православные монастыри России</w:t>
      </w:r>
    </w:p>
    <w:p w:rsidR="000A1625" w:rsidRPr="0054528B" w:rsidRDefault="000A1625" w:rsidP="000A1625">
      <w:pPr>
        <w:pStyle w:val="a4"/>
        <w:ind w:left="360"/>
        <w:jc w:val="both"/>
        <w:rPr>
          <w:b/>
        </w:rPr>
      </w:pPr>
      <w:r w:rsidRPr="0054528B">
        <w:rPr>
          <w:b/>
        </w:rPr>
        <w:t>Творческие проекты «Диалог культур и поколений: сохраняем духовное, культурное наследие России».</w:t>
      </w:r>
    </w:p>
    <w:p w:rsidR="000A1625" w:rsidRPr="0054528B" w:rsidRDefault="000A1625" w:rsidP="000A1625">
      <w:pPr>
        <w:pStyle w:val="a4"/>
        <w:ind w:left="360"/>
        <w:jc w:val="both"/>
      </w:pPr>
      <w:r w:rsidRPr="0054528B">
        <w:rPr>
          <w:b/>
        </w:rPr>
        <w:t xml:space="preserve">Сохраняем святыни России. </w:t>
      </w:r>
      <w:r w:rsidRPr="0054528B">
        <w:t>Сокровища духовные. Духовные завещания. Поучения князя Владимира Мономаха детям. Какие добрые дела может выполнять современный человек, учитывая наставления святых?</w:t>
      </w:r>
    </w:p>
    <w:p w:rsidR="000A1625" w:rsidRPr="0054528B" w:rsidRDefault="000A1625" w:rsidP="000A1625">
      <w:pPr>
        <w:pStyle w:val="a4"/>
        <w:ind w:left="360"/>
        <w:jc w:val="both"/>
      </w:pPr>
      <w:r w:rsidRPr="0054528B">
        <w:rPr>
          <w:b/>
        </w:rPr>
        <w:t>Обращение к школьникам 22 века: «Желаю тебе».</w:t>
      </w:r>
      <w:r w:rsidRPr="0054528B">
        <w:t xml:space="preserve">  Какие ценности я хотел бы передать в наследство школьникам 22 века?</w:t>
      </w:r>
      <w:r>
        <w:t xml:space="preserve"> </w:t>
      </w:r>
      <w:r w:rsidRPr="0054528B">
        <w:t>Золотая цепь святых. Мои предки».</w:t>
      </w:r>
    </w:p>
    <w:p w:rsidR="000A1625" w:rsidRDefault="000A1625" w:rsidP="000A1625">
      <w:pPr>
        <w:autoSpaceDE w:val="0"/>
        <w:autoSpaceDN w:val="0"/>
        <w:adjustRightInd w:val="0"/>
        <w:rPr>
          <w:b/>
          <w:color w:val="000000"/>
        </w:rPr>
      </w:pPr>
    </w:p>
    <w:p w:rsidR="000A1625" w:rsidRDefault="000A1625" w:rsidP="000A1625">
      <w:pPr>
        <w:jc w:val="center"/>
        <w:rPr>
          <w:b/>
        </w:rPr>
      </w:pPr>
      <w:r>
        <w:rPr>
          <w:b/>
        </w:rPr>
        <w:t>Т</w:t>
      </w:r>
      <w:r w:rsidRPr="0054528B">
        <w:rPr>
          <w:b/>
        </w:rPr>
        <w:t>ематическое планирование</w:t>
      </w:r>
    </w:p>
    <w:p w:rsidR="00E95EEC" w:rsidRDefault="00E95EEC" w:rsidP="000A1625">
      <w:pPr>
        <w:jc w:val="center"/>
        <w:rPr>
          <w:b/>
        </w:rPr>
      </w:pPr>
    </w:p>
    <w:p w:rsidR="00E95EEC" w:rsidRDefault="00E95EEC" w:rsidP="00E95EEC">
      <w:pPr>
        <w:shd w:val="clear" w:color="auto" w:fill="FFFFFF"/>
        <w:ind w:firstLine="284"/>
        <w:jc w:val="both"/>
        <w:rPr>
          <w:color w:val="000000"/>
          <w:sz w:val="16"/>
          <w:szCs w:val="16"/>
        </w:rPr>
      </w:pP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0"/>
        <w:gridCol w:w="6572"/>
        <w:gridCol w:w="1998"/>
      </w:tblGrid>
      <w:tr w:rsidR="00E95EEC" w:rsidTr="00E95EEC">
        <w:tc>
          <w:tcPr>
            <w:tcW w:w="432" w:type="pct"/>
            <w:tcBorders>
              <w:top w:val="single" w:sz="4" w:space="0" w:color="000000"/>
              <w:left w:val="single" w:sz="4" w:space="0" w:color="000000"/>
              <w:bottom w:val="single" w:sz="4" w:space="0" w:color="000000"/>
              <w:right w:val="single" w:sz="4" w:space="0" w:color="000000"/>
            </w:tcBorders>
            <w:hideMark/>
          </w:tcPr>
          <w:p w:rsidR="00E95EEC" w:rsidRDefault="00E95EEC">
            <w:pPr>
              <w:widowControl w:val="0"/>
              <w:autoSpaceDE w:val="0"/>
              <w:autoSpaceDN w:val="0"/>
              <w:adjustRightInd w:val="0"/>
              <w:jc w:val="center"/>
              <w:rPr>
                <w:b/>
                <w:kern w:val="2"/>
              </w:rPr>
            </w:pPr>
            <w:r>
              <w:rPr>
                <w:b/>
                <w:kern w:val="2"/>
              </w:rPr>
              <w:t xml:space="preserve">№ </w:t>
            </w:r>
            <w:proofErr w:type="spellStart"/>
            <w:proofErr w:type="gramStart"/>
            <w:r>
              <w:rPr>
                <w:b/>
                <w:kern w:val="2"/>
              </w:rPr>
              <w:t>п</w:t>
            </w:r>
            <w:proofErr w:type="spellEnd"/>
            <w:proofErr w:type="gramEnd"/>
            <w:r>
              <w:rPr>
                <w:b/>
                <w:kern w:val="2"/>
              </w:rPr>
              <w:t>/</w:t>
            </w:r>
            <w:proofErr w:type="spellStart"/>
            <w:r>
              <w:rPr>
                <w:b/>
                <w:kern w:val="2"/>
              </w:rPr>
              <w:t>п</w:t>
            </w:r>
            <w:proofErr w:type="spellEnd"/>
          </w:p>
        </w:tc>
        <w:tc>
          <w:tcPr>
            <w:tcW w:w="3503" w:type="pct"/>
            <w:tcBorders>
              <w:top w:val="single" w:sz="4" w:space="0" w:color="000000"/>
              <w:left w:val="single" w:sz="4" w:space="0" w:color="000000"/>
              <w:bottom w:val="single" w:sz="4" w:space="0" w:color="000000"/>
              <w:right w:val="single" w:sz="4" w:space="0" w:color="000000"/>
            </w:tcBorders>
            <w:hideMark/>
          </w:tcPr>
          <w:p w:rsidR="00E95EEC" w:rsidRDefault="00E95EEC">
            <w:pPr>
              <w:widowControl w:val="0"/>
              <w:autoSpaceDE w:val="0"/>
              <w:autoSpaceDN w:val="0"/>
              <w:adjustRightInd w:val="0"/>
              <w:snapToGrid w:val="0"/>
              <w:spacing w:line="200" w:lineRule="atLeast"/>
              <w:ind w:firstLine="14"/>
              <w:jc w:val="center"/>
              <w:rPr>
                <w:b/>
              </w:rPr>
            </w:pPr>
            <w:r>
              <w:rPr>
                <w:b/>
              </w:rPr>
              <w:t>Наименование  раздела программы, тема</w:t>
            </w:r>
          </w:p>
        </w:tc>
        <w:tc>
          <w:tcPr>
            <w:tcW w:w="1065" w:type="pct"/>
            <w:tcBorders>
              <w:top w:val="single" w:sz="4" w:space="0" w:color="000000"/>
              <w:left w:val="single" w:sz="4" w:space="0" w:color="000000"/>
              <w:bottom w:val="single" w:sz="4" w:space="0" w:color="000000"/>
              <w:right w:val="single" w:sz="4" w:space="0" w:color="000000"/>
            </w:tcBorders>
            <w:hideMark/>
          </w:tcPr>
          <w:p w:rsidR="00E95EEC" w:rsidRDefault="00E95EEC">
            <w:pPr>
              <w:widowControl w:val="0"/>
              <w:autoSpaceDE w:val="0"/>
              <w:autoSpaceDN w:val="0"/>
              <w:adjustRightInd w:val="0"/>
              <w:jc w:val="center"/>
              <w:rPr>
                <w:b/>
              </w:rPr>
            </w:pPr>
            <w:r>
              <w:rPr>
                <w:b/>
              </w:rPr>
              <w:t>Часы учебного времени</w:t>
            </w:r>
          </w:p>
        </w:tc>
      </w:tr>
      <w:tr w:rsidR="00E95EEC" w:rsidTr="00E95EEC">
        <w:trPr>
          <w:trHeight w:val="277"/>
        </w:trPr>
        <w:tc>
          <w:tcPr>
            <w:tcW w:w="432" w:type="pct"/>
            <w:tcBorders>
              <w:top w:val="single" w:sz="4" w:space="0" w:color="000000"/>
              <w:left w:val="single" w:sz="4" w:space="0" w:color="000000"/>
              <w:bottom w:val="single" w:sz="4" w:space="0" w:color="auto"/>
              <w:right w:val="single" w:sz="4" w:space="0" w:color="000000"/>
            </w:tcBorders>
            <w:hideMark/>
          </w:tcPr>
          <w:p w:rsidR="00E95EEC" w:rsidRDefault="00E95EEC">
            <w:pPr>
              <w:widowControl w:val="0"/>
              <w:autoSpaceDE w:val="0"/>
              <w:autoSpaceDN w:val="0"/>
              <w:adjustRightInd w:val="0"/>
              <w:rPr>
                <w:bCs/>
                <w:iCs/>
              </w:rPr>
            </w:pPr>
            <w:r>
              <w:rPr>
                <w:bCs/>
                <w:iCs/>
              </w:rPr>
              <w:t>1.</w:t>
            </w:r>
          </w:p>
        </w:tc>
        <w:tc>
          <w:tcPr>
            <w:tcW w:w="3503" w:type="pct"/>
            <w:tcBorders>
              <w:top w:val="single" w:sz="4" w:space="0" w:color="000000"/>
              <w:left w:val="single" w:sz="4" w:space="0" w:color="000000"/>
              <w:bottom w:val="single" w:sz="4" w:space="0" w:color="auto"/>
              <w:right w:val="single" w:sz="4" w:space="0" w:color="000000"/>
            </w:tcBorders>
            <w:hideMark/>
          </w:tcPr>
          <w:p w:rsidR="00E95EEC" w:rsidRPr="00E95EEC" w:rsidRDefault="00E95EEC" w:rsidP="00E95EEC">
            <w:pPr>
              <w:widowControl w:val="0"/>
              <w:autoSpaceDE w:val="0"/>
              <w:autoSpaceDN w:val="0"/>
              <w:adjustRightInd w:val="0"/>
              <w:rPr>
                <w:bCs/>
                <w:iCs/>
              </w:rPr>
            </w:pPr>
            <w:r w:rsidRPr="00E95EEC">
              <w:t>Культура и религия в жизни человека</w:t>
            </w:r>
          </w:p>
        </w:tc>
        <w:tc>
          <w:tcPr>
            <w:tcW w:w="1065" w:type="pct"/>
            <w:tcBorders>
              <w:top w:val="single" w:sz="4" w:space="0" w:color="000000"/>
              <w:left w:val="single" w:sz="4" w:space="0" w:color="000000"/>
              <w:bottom w:val="single" w:sz="4" w:space="0" w:color="auto"/>
              <w:right w:val="single" w:sz="4" w:space="0" w:color="000000"/>
            </w:tcBorders>
          </w:tcPr>
          <w:p w:rsidR="00E95EEC" w:rsidRPr="00E95EEC" w:rsidRDefault="00E95EEC" w:rsidP="00E95EEC">
            <w:pPr>
              <w:widowControl w:val="0"/>
              <w:autoSpaceDE w:val="0"/>
              <w:autoSpaceDN w:val="0"/>
              <w:adjustRightInd w:val="0"/>
              <w:jc w:val="center"/>
              <w:rPr>
                <w:bCs/>
                <w:iCs/>
              </w:rPr>
            </w:pPr>
            <w:r w:rsidRPr="00E95EEC">
              <w:rPr>
                <w:bCs/>
                <w:iCs/>
              </w:rPr>
              <w:t>2</w:t>
            </w:r>
          </w:p>
        </w:tc>
      </w:tr>
      <w:tr w:rsidR="00E95EEC" w:rsidTr="00E95EEC">
        <w:trPr>
          <w:trHeight w:val="241"/>
        </w:trPr>
        <w:tc>
          <w:tcPr>
            <w:tcW w:w="432" w:type="pct"/>
            <w:tcBorders>
              <w:top w:val="single" w:sz="4" w:space="0" w:color="auto"/>
              <w:left w:val="single" w:sz="4" w:space="0" w:color="000000"/>
              <w:bottom w:val="single" w:sz="4" w:space="0" w:color="auto"/>
              <w:right w:val="single" w:sz="4" w:space="0" w:color="000000"/>
            </w:tcBorders>
            <w:hideMark/>
          </w:tcPr>
          <w:p w:rsidR="00E95EEC" w:rsidRDefault="00E95EEC">
            <w:pPr>
              <w:widowControl w:val="0"/>
              <w:autoSpaceDE w:val="0"/>
              <w:autoSpaceDN w:val="0"/>
              <w:adjustRightInd w:val="0"/>
              <w:rPr>
                <w:bCs/>
                <w:iCs/>
              </w:rPr>
            </w:pPr>
            <w:r>
              <w:rPr>
                <w:bCs/>
                <w:iCs/>
              </w:rPr>
              <w:t>2.</w:t>
            </w:r>
          </w:p>
        </w:tc>
        <w:tc>
          <w:tcPr>
            <w:tcW w:w="3503"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contextualSpacing/>
            </w:pPr>
            <w:r w:rsidRPr="00E95EEC">
              <w:t>Священное Писание</w:t>
            </w:r>
          </w:p>
        </w:tc>
        <w:tc>
          <w:tcPr>
            <w:tcW w:w="1065"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contextualSpacing/>
              <w:jc w:val="center"/>
            </w:pPr>
            <w:r w:rsidRPr="00E95EEC">
              <w:t>5</w:t>
            </w:r>
          </w:p>
        </w:tc>
      </w:tr>
      <w:tr w:rsidR="00E95EEC" w:rsidTr="00E95EEC">
        <w:trPr>
          <w:trHeight w:val="261"/>
        </w:trPr>
        <w:tc>
          <w:tcPr>
            <w:tcW w:w="432" w:type="pct"/>
            <w:tcBorders>
              <w:top w:val="single" w:sz="4" w:space="0" w:color="auto"/>
              <w:left w:val="single" w:sz="4" w:space="0" w:color="000000"/>
              <w:bottom w:val="single" w:sz="4" w:space="0" w:color="auto"/>
              <w:right w:val="single" w:sz="4" w:space="0" w:color="000000"/>
            </w:tcBorders>
            <w:hideMark/>
          </w:tcPr>
          <w:p w:rsidR="00E95EEC" w:rsidRDefault="00E95EEC">
            <w:pPr>
              <w:widowControl w:val="0"/>
              <w:autoSpaceDE w:val="0"/>
              <w:autoSpaceDN w:val="0"/>
              <w:adjustRightInd w:val="0"/>
              <w:rPr>
                <w:bCs/>
                <w:iCs/>
              </w:rPr>
            </w:pPr>
            <w:r>
              <w:rPr>
                <w:bCs/>
                <w:iCs/>
              </w:rPr>
              <w:t>3.</w:t>
            </w:r>
          </w:p>
        </w:tc>
        <w:tc>
          <w:tcPr>
            <w:tcW w:w="3503"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autoSpaceDE w:val="0"/>
              <w:autoSpaceDN w:val="0"/>
              <w:adjustRightInd w:val="0"/>
              <w:spacing w:line="252" w:lineRule="auto"/>
            </w:pPr>
            <w:r w:rsidRPr="00E95EEC">
              <w:t>Христос Спаситель</w:t>
            </w:r>
          </w:p>
        </w:tc>
        <w:tc>
          <w:tcPr>
            <w:tcW w:w="1065"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autoSpaceDE w:val="0"/>
              <w:autoSpaceDN w:val="0"/>
              <w:adjustRightInd w:val="0"/>
              <w:jc w:val="center"/>
              <w:rPr>
                <w:rStyle w:val="FontStyle11"/>
                <w:rFonts w:ascii="Times New Roman" w:hAnsi="Times New Roman"/>
                <w:sz w:val="24"/>
              </w:rPr>
            </w:pPr>
            <w:r w:rsidRPr="00E95EEC">
              <w:rPr>
                <w:rStyle w:val="FontStyle11"/>
                <w:rFonts w:ascii="Times New Roman" w:hAnsi="Times New Roman"/>
                <w:sz w:val="24"/>
              </w:rPr>
              <w:t>10</w:t>
            </w:r>
          </w:p>
        </w:tc>
      </w:tr>
      <w:tr w:rsidR="00E95EEC" w:rsidTr="00E95EEC">
        <w:trPr>
          <w:trHeight w:val="282"/>
        </w:trPr>
        <w:tc>
          <w:tcPr>
            <w:tcW w:w="432" w:type="pct"/>
            <w:tcBorders>
              <w:top w:val="single" w:sz="4" w:space="0" w:color="auto"/>
              <w:left w:val="single" w:sz="4" w:space="0" w:color="000000"/>
              <w:bottom w:val="single" w:sz="4" w:space="0" w:color="auto"/>
              <w:right w:val="single" w:sz="4" w:space="0" w:color="000000"/>
            </w:tcBorders>
            <w:hideMark/>
          </w:tcPr>
          <w:p w:rsidR="00E95EEC" w:rsidRDefault="00E95EEC">
            <w:pPr>
              <w:widowControl w:val="0"/>
              <w:autoSpaceDE w:val="0"/>
              <w:autoSpaceDN w:val="0"/>
              <w:adjustRightInd w:val="0"/>
              <w:rPr>
                <w:bCs/>
                <w:iCs/>
              </w:rPr>
            </w:pPr>
            <w:r>
              <w:rPr>
                <w:bCs/>
                <w:iCs/>
              </w:rPr>
              <w:t>4.</w:t>
            </w:r>
          </w:p>
        </w:tc>
        <w:tc>
          <w:tcPr>
            <w:tcW w:w="3503"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r w:rsidRPr="00E95EEC">
              <w:t xml:space="preserve">Православные традиции России </w:t>
            </w:r>
          </w:p>
        </w:tc>
        <w:tc>
          <w:tcPr>
            <w:tcW w:w="1065"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jc w:val="center"/>
            </w:pPr>
            <w:r w:rsidRPr="00E95EEC">
              <w:t>5</w:t>
            </w:r>
          </w:p>
        </w:tc>
      </w:tr>
      <w:tr w:rsidR="00E95EEC" w:rsidTr="00E95EEC">
        <w:trPr>
          <w:trHeight w:val="220"/>
        </w:trPr>
        <w:tc>
          <w:tcPr>
            <w:tcW w:w="432" w:type="pct"/>
            <w:tcBorders>
              <w:top w:val="single" w:sz="4" w:space="0" w:color="auto"/>
              <w:left w:val="single" w:sz="4" w:space="0" w:color="000000"/>
              <w:bottom w:val="single" w:sz="4" w:space="0" w:color="auto"/>
              <w:right w:val="single" w:sz="4" w:space="0" w:color="000000"/>
            </w:tcBorders>
            <w:hideMark/>
          </w:tcPr>
          <w:p w:rsidR="00E95EEC" w:rsidRDefault="00E95EEC">
            <w:pPr>
              <w:widowControl w:val="0"/>
              <w:autoSpaceDE w:val="0"/>
              <w:autoSpaceDN w:val="0"/>
              <w:adjustRightInd w:val="0"/>
              <w:rPr>
                <w:bCs/>
                <w:iCs/>
              </w:rPr>
            </w:pPr>
            <w:r>
              <w:rPr>
                <w:bCs/>
                <w:iCs/>
              </w:rPr>
              <w:t>5.</w:t>
            </w:r>
          </w:p>
        </w:tc>
        <w:tc>
          <w:tcPr>
            <w:tcW w:w="3503"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r w:rsidRPr="00E95EEC">
              <w:t>Почитание святых</w:t>
            </w:r>
          </w:p>
        </w:tc>
        <w:tc>
          <w:tcPr>
            <w:tcW w:w="1065"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jc w:val="center"/>
              <w:rPr>
                <w:color w:val="000000"/>
              </w:rPr>
            </w:pPr>
            <w:r w:rsidRPr="00E95EEC">
              <w:rPr>
                <w:color w:val="000000"/>
              </w:rPr>
              <w:t>8</w:t>
            </w:r>
          </w:p>
        </w:tc>
      </w:tr>
      <w:tr w:rsidR="00E95EEC" w:rsidTr="00E95EEC">
        <w:trPr>
          <w:trHeight w:val="220"/>
        </w:trPr>
        <w:tc>
          <w:tcPr>
            <w:tcW w:w="432" w:type="pct"/>
            <w:tcBorders>
              <w:top w:val="single" w:sz="4" w:space="0" w:color="auto"/>
              <w:left w:val="single" w:sz="4" w:space="0" w:color="000000"/>
              <w:bottom w:val="single" w:sz="4" w:space="0" w:color="auto"/>
              <w:right w:val="single" w:sz="4" w:space="0" w:color="000000"/>
            </w:tcBorders>
            <w:hideMark/>
          </w:tcPr>
          <w:p w:rsidR="00E95EEC" w:rsidRDefault="00E95EEC" w:rsidP="00E95EEC">
            <w:pPr>
              <w:widowControl w:val="0"/>
              <w:autoSpaceDE w:val="0"/>
              <w:autoSpaceDN w:val="0"/>
              <w:adjustRightInd w:val="0"/>
              <w:rPr>
                <w:bCs/>
                <w:iCs/>
              </w:rPr>
            </w:pPr>
            <w:r>
              <w:rPr>
                <w:bCs/>
                <w:iCs/>
              </w:rPr>
              <w:t>6.</w:t>
            </w:r>
          </w:p>
        </w:tc>
        <w:tc>
          <w:tcPr>
            <w:tcW w:w="3503"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r w:rsidRPr="00E95EEC">
              <w:t>Творческая работа</w:t>
            </w:r>
          </w:p>
        </w:tc>
        <w:tc>
          <w:tcPr>
            <w:tcW w:w="1065"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jc w:val="center"/>
              <w:rPr>
                <w:color w:val="000000"/>
              </w:rPr>
            </w:pPr>
            <w:r w:rsidRPr="00E95EEC">
              <w:rPr>
                <w:color w:val="000000"/>
              </w:rPr>
              <w:t>2</w:t>
            </w:r>
          </w:p>
        </w:tc>
      </w:tr>
      <w:tr w:rsidR="00E95EEC" w:rsidTr="00E95EEC">
        <w:trPr>
          <w:trHeight w:val="225"/>
        </w:trPr>
        <w:tc>
          <w:tcPr>
            <w:tcW w:w="432" w:type="pct"/>
            <w:tcBorders>
              <w:top w:val="single" w:sz="4" w:space="0" w:color="auto"/>
              <w:left w:val="single" w:sz="4" w:space="0" w:color="000000"/>
              <w:bottom w:val="single" w:sz="4" w:space="0" w:color="auto"/>
              <w:right w:val="single" w:sz="4" w:space="0" w:color="000000"/>
            </w:tcBorders>
            <w:hideMark/>
          </w:tcPr>
          <w:p w:rsidR="00E95EEC" w:rsidRDefault="00E95EEC" w:rsidP="00E95EEC">
            <w:pPr>
              <w:widowControl w:val="0"/>
              <w:autoSpaceDE w:val="0"/>
              <w:autoSpaceDN w:val="0"/>
              <w:adjustRightInd w:val="0"/>
              <w:rPr>
                <w:bCs/>
                <w:iCs/>
              </w:rPr>
            </w:pPr>
            <w:r>
              <w:rPr>
                <w:bCs/>
                <w:iCs/>
              </w:rPr>
              <w:t>7.</w:t>
            </w:r>
          </w:p>
        </w:tc>
        <w:tc>
          <w:tcPr>
            <w:tcW w:w="3503"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r w:rsidRPr="00E95EEC">
              <w:t>Защита творческого проекта</w:t>
            </w:r>
          </w:p>
        </w:tc>
        <w:tc>
          <w:tcPr>
            <w:tcW w:w="1065" w:type="pct"/>
            <w:tcBorders>
              <w:top w:val="single" w:sz="4" w:space="0" w:color="auto"/>
              <w:left w:val="single" w:sz="4" w:space="0" w:color="000000"/>
              <w:bottom w:val="single" w:sz="4" w:space="0" w:color="auto"/>
              <w:right w:val="single" w:sz="4" w:space="0" w:color="000000"/>
            </w:tcBorders>
            <w:hideMark/>
          </w:tcPr>
          <w:p w:rsidR="00E95EEC" w:rsidRPr="00E95EEC" w:rsidRDefault="00E95EEC" w:rsidP="00E95EEC">
            <w:pPr>
              <w:jc w:val="center"/>
              <w:rPr>
                <w:color w:val="000000"/>
              </w:rPr>
            </w:pPr>
            <w:r w:rsidRPr="00E95EEC">
              <w:rPr>
                <w:color w:val="000000"/>
              </w:rPr>
              <w:t>2</w:t>
            </w:r>
          </w:p>
        </w:tc>
      </w:tr>
    </w:tbl>
    <w:p w:rsidR="00E95EEC" w:rsidRDefault="00E95EEC" w:rsidP="00E95EEC">
      <w:pPr>
        <w:ind w:left="426"/>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E95EEC" w:rsidRDefault="00E95EEC" w:rsidP="000A1625">
      <w:pPr>
        <w:jc w:val="center"/>
        <w:rPr>
          <w:b/>
        </w:rPr>
      </w:pPr>
    </w:p>
    <w:p w:rsidR="000A1625" w:rsidRPr="0054528B" w:rsidRDefault="000A1625" w:rsidP="000A1625">
      <w:pPr>
        <w:tabs>
          <w:tab w:val="clear" w:pos="708"/>
        </w:tabs>
        <w:rPr>
          <w:b/>
        </w:rPr>
      </w:pPr>
    </w:p>
    <w:p w:rsidR="008C7818" w:rsidRDefault="008C7818">
      <w:bookmarkStart w:id="0" w:name="_GoBack"/>
      <w:bookmarkEnd w:id="0"/>
    </w:p>
    <w:sectPr w:rsidR="008C7818" w:rsidSect="00B17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A5E"/>
    <w:multiLevelType w:val="multilevel"/>
    <w:tmpl w:val="259053A2"/>
    <w:lvl w:ilvl="0">
      <w:start w:val="1"/>
      <w:numFmt w:val="bullet"/>
      <w:lvlText w:val="•"/>
      <w:lvlJc w:val="left"/>
      <w:pPr>
        <w:ind w:left="360" w:hanging="360"/>
      </w:pPr>
      <w:rPr>
        <w:rFonts w:ascii="Times New Roman" w:hAnsi="Times New Roman" w:cs="Times New Roman"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404308A4"/>
    <w:multiLevelType w:val="hybridMultilevel"/>
    <w:tmpl w:val="EECE0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0A7"/>
    <w:rsid w:val="000A1625"/>
    <w:rsid w:val="001000A7"/>
    <w:rsid w:val="00367743"/>
    <w:rsid w:val="008C7818"/>
    <w:rsid w:val="009B159B"/>
    <w:rsid w:val="00DD01D1"/>
    <w:rsid w:val="00E40C73"/>
    <w:rsid w:val="00E95EEC"/>
    <w:rsid w:val="00EC2B1B"/>
    <w:rsid w:val="00FB7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25"/>
    <w:pPr>
      <w:tabs>
        <w:tab w:val="left" w:pos="708"/>
      </w:tabs>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A1625"/>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1">
    <w:name w:val="Без интервала1"/>
    <w:basedOn w:val="a3"/>
    <w:rsid w:val="000A1625"/>
    <w:pPr>
      <w:spacing w:after="0" w:line="100" w:lineRule="atLeast"/>
    </w:pPr>
    <w:rPr>
      <w:rFonts w:ascii="Calibri" w:hAnsi="Calibri" w:cs="Calibri"/>
      <w:szCs w:val="32"/>
      <w:lang w:val="en-US" w:eastAsia="zh-CN"/>
    </w:rPr>
  </w:style>
  <w:style w:type="paragraph" w:styleId="a4">
    <w:name w:val="List Paragraph"/>
    <w:basedOn w:val="a3"/>
    <w:uiPriority w:val="34"/>
    <w:qFormat/>
    <w:rsid w:val="000A1625"/>
    <w:pPr>
      <w:spacing w:after="0" w:line="240" w:lineRule="auto"/>
      <w:ind w:left="720"/>
      <w:contextualSpacing/>
    </w:pPr>
    <w:rPr>
      <w:color w:val="auto"/>
      <w:lang w:eastAsia="ar-SA"/>
    </w:rPr>
  </w:style>
  <w:style w:type="paragraph" w:customStyle="1" w:styleId="a5">
    <w:name w:val="А_основной"/>
    <w:basedOn w:val="a"/>
    <w:link w:val="a6"/>
    <w:qFormat/>
    <w:rsid w:val="000A1625"/>
    <w:pPr>
      <w:tabs>
        <w:tab w:val="clear" w:pos="708"/>
      </w:tabs>
      <w:suppressAutoHyphens w:val="0"/>
      <w:spacing w:line="360" w:lineRule="auto"/>
      <w:ind w:firstLine="454"/>
      <w:jc w:val="both"/>
    </w:pPr>
    <w:rPr>
      <w:rFonts w:eastAsia="Calibri"/>
      <w:sz w:val="28"/>
      <w:szCs w:val="28"/>
      <w:lang w:eastAsia="en-US"/>
    </w:rPr>
  </w:style>
  <w:style w:type="character" w:customStyle="1" w:styleId="a6">
    <w:name w:val="А_основной Знак"/>
    <w:link w:val="a5"/>
    <w:rsid w:val="000A1625"/>
    <w:rPr>
      <w:rFonts w:ascii="Times New Roman" w:eastAsia="Calibri" w:hAnsi="Times New Roman" w:cs="Times New Roman"/>
      <w:sz w:val="28"/>
      <w:szCs w:val="28"/>
    </w:rPr>
  </w:style>
  <w:style w:type="character" w:customStyle="1" w:styleId="FontStyle49">
    <w:name w:val="Font Style49"/>
    <w:basedOn w:val="a0"/>
    <w:uiPriority w:val="99"/>
    <w:rsid w:val="000A1625"/>
    <w:rPr>
      <w:rFonts w:ascii="Times New Roman" w:hAnsi="Times New Roman" w:cs="Times New Roman"/>
      <w:sz w:val="18"/>
      <w:szCs w:val="18"/>
    </w:rPr>
  </w:style>
  <w:style w:type="character" w:customStyle="1" w:styleId="FontStyle11">
    <w:name w:val="Font Style11"/>
    <w:uiPriority w:val="99"/>
    <w:rsid w:val="000A1625"/>
    <w:rPr>
      <w:rFonts w:ascii="Calibri" w:hAnsi="Calibri"/>
      <w:sz w:val="38"/>
    </w:rPr>
  </w:style>
  <w:style w:type="character" w:customStyle="1" w:styleId="c4">
    <w:name w:val="c4"/>
    <w:basedOn w:val="a0"/>
    <w:uiPriority w:val="99"/>
    <w:rsid w:val="000A1625"/>
    <w:rPr>
      <w:rFonts w:cs="Times New Roman"/>
    </w:rPr>
  </w:style>
  <w:style w:type="paragraph" w:customStyle="1" w:styleId="10">
    <w:name w:val="Обычный1"/>
    <w:qFormat/>
    <w:rsid w:val="000A1625"/>
    <w:pPr>
      <w:tabs>
        <w:tab w:val="left" w:pos="708"/>
      </w:tabs>
      <w:suppressAutoHyphens/>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divs>
    <w:div w:id="12784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3017</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Zadrot</cp:lastModifiedBy>
  <cp:revision>5</cp:revision>
  <cp:lastPrinted>2020-02-16T09:06:00Z</cp:lastPrinted>
  <dcterms:created xsi:type="dcterms:W3CDTF">2020-02-12T20:14:00Z</dcterms:created>
  <dcterms:modified xsi:type="dcterms:W3CDTF">2020-02-16T09:11:00Z</dcterms:modified>
</cp:coreProperties>
</file>